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6307"/>
        <w:gridCol w:w="6306"/>
        <w:gridCol w:w="56"/>
        <w:gridCol w:w="2700"/>
      </w:tblGrid>
      <w:tr w:rsidR="005E6281" w:rsidRPr="005E6281">
        <w:trPr>
          <w:gridAfter w:val="1"/>
          <w:wAfter w:w="2700" w:type="dxa"/>
          <w:trHeight w:val="2340"/>
          <w:tblCellSpacing w:w="0" w:type="dxa"/>
          <w:jc w:val="center"/>
        </w:trPr>
        <w:tc>
          <w:tcPr>
            <w:tcW w:w="0" w:type="auto"/>
            <w:gridSpan w:val="2"/>
            <w:vMerge w:val="restart"/>
            <w:hideMark/>
          </w:tcPr>
          <w:p w:rsidR="005E6281" w:rsidRPr="005E6281" w:rsidRDefault="005E6281" w:rsidP="005E6281">
            <w:pPr>
              <w:rPr>
                <w:b/>
                <w:bCs/>
              </w:rPr>
            </w:pPr>
            <w:r w:rsidRPr="005E6281">
              <w:rPr>
                <w:b/>
                <w:bCs/>
              </w:rPr>
              <w:t>Risico’s in Kaart</w:t>
            </w:r>
          </w:p>
          <w:p w:rsidR="005E6281" w:rsidRPr="005E6281" w:rsidRDefault="005E6281" w:rsidP="005E6281"/>
          <w:p w:rsidR="005E6281" w:rsidRPr="005E6281" w:rsidRDefault="005E6281" w:rsidP="005E6281">
            <w:r w:rsidRPr="005E6281">
              <w:t xml:space="preserve">Deze checklist maakt je meer bewust van enkele factoren die verband houden met het risico op het meemaken van agressie in de taxi. Ook maakt de checklist je meer bewust van enkele factoren die van invloed zijn op de kans dat je door een ervaren agressie-incident emotionele klachten krijgt. De factoren van de checklist zijn niet volledig. Ook andere dan de hier genoemde factoren kunnen van invloed zijn. </w:t>
            </w:r>
          </w:p>
          <w:p w:rsidR="005E6281" w:rsidRPr="005E6281" w:rsidRDefault="005E6281" w:rsidP="005E6281"/>
          <w:tbl>
            <w:tblPr>
              <w:tblW w:w="8610" w:type="dxa"/>
              <w:tblCellSpacing w:w="0" w:type="dxa"/>
              <w:tblCellMar>
                <w:left w:w="0" w:type="dxa"/>
                <w:right w:w="0" w:type="dxa"/>
              </w:tblCellMar>
              <w:tblLook w:val="04A0" w:firstRow="1" w:lastRow="0" w:firstColumn="1" w:lastColumn="0" w:noHBand="0" w:noVBand="1"/>
            </w:tblPr>
            <w:tblGrid>
              <w:gridCol w:w="240"/>
              <w:gridCol w:w="630"/>
              <w:gridCol w:w="105"/>
              <w:gridCol w:w="7635"/>
            </w:tblGrid>
            <w:tr w:rsidR="005E6281" w:rsidRPr="005E6281">
              <w:trPr>
                <w:trHeight w:val="270"/>
                <w:tblCellSpacing w:w="0" w:type="dxa"/>
              </w:trPr>
              <w:tc>
                <w:tcPr>
                  <w:tcW w:w="240" w:type="dxa"/>
                  <w:hideMark/>
                </w:tcPr>
                <w:p w:rsidR="005E6281" w:rsidRPr="005E6281" w:rsidRDefault="005E6281" w:rsidP="005E6281">
                  <w:r w:rsidRPr="005E6281">
                    <w:rPr>
                      <w:noProof/>
                    </w:rPr>
                    <w:drawing>
                      <wp:inline distT="0" distB="0" distL="0" distR="0" wp14:anchorId="77FC918C" wp14:editId="2F689269">
                        <wp:extent cx="114300" cy="133350"/>
                        <wp:effectExtent l="0" t="0" r="0" b="0"/>
                        <wp:docPr id="11" name="Afbeelding 11" descr="http://humatix.nl/toolkitveiligindetaxi/images/bullet_sub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matix.nl/toolkitveiligindetaxi/images/bullet_subtit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c>
                <w:tcPr>
                  <w:tcW w:w="0" w:type="auto"/>
                  <w:gridSpan w:val="3"/>
                  <w:hideMark/>
                </w:tcPr>
                <w:p w:rsidR="005E6281" w:rsidRPr="005E6281" w:rsidRDefault="005E6281" w:rsidP="005E6281">
                  <w:r w:rsidRPr="005E6281">
                    <w:t>Beantwoord de vragen door op het voor jou meest juiste antwoord te klikken.</w:t>
                  </w:r>
                </w:p>
              </w:tc>
            </w:tr>
            <w:tr w:rsidR="005E6281" w:rsidRPr="005E6281">
              <w:trPr>
                <w:trHeight w:val="30"/>
                <w:tblCellSpacing w:w="0" w:type="dxa"/>
              </w:trPr>
              <w:tc>
                <w:tcPr>
                  <w:tcW w:w="0" w:type="auto"/>
                  <w:vAlign w:val="center"/>
                  <w:hideMark/>
                </w:tcPr>
                <w:p w:rsidR="005E6281" w:rsidRPr="005E6281" w:rsidRDefault="005E6281" w:rsidP="005E6281"/>
              </w:tc>
              <w:tc>
                <w:tcPr>
                  <w:tcW w:w="630" w:type="dxa"/>
                  <w:vAlign w:val="center"/>
                  <w:hideMark/>
                </w:tcPr>
                <w:p w:rsidR="005E6281" w:rsidRPr="005E6281" w:rsidRDefault="005E6281" w:rsidP="005E6281"/>
              </w:tc>
              <w:tc>
                <w:tcPr>
                  <w:tcW w:w="105" w:type="dxa"/>
                  <w:vAlign w:val="center"/>
                  <w:hideMark/>
                </w:tcPr>
                <w:p w:rsidR="005E6281" w:rsidRPr="005E6281" w:rsidRDefault="005E6281" w:rsidP="005E6281"/>
              </w:tc>
              <w:tc>
                <w:tcPr>
                  <w:tcW w:w="7635" w:type="dxa"/>
                  <w:vAlign w:val="center"/>
                  <w:hideMark/>
                </w:tcPr>
                <w:p w:rsidR="005E6281" w:rsidRPr="005E6281" w:rsidRDefault="005E6281" w:rsidP="005E6281"/>
              </w:tc>
            </w:tr>
            <w:tr w:rsidR="005E6281" w:rsidRPr="005E6281">
              <w:trPr>
                <w:trHeight w:val="270"/>
                <w:tblCellSpacing w:w="0" w:type="dxa"/>
              </w:trPr>
              <w:tc>
                <w:tcPr>
                  <w:tcW w:w="0" w:type="auto"/>
                  <w:hideMark/>
                </w:tcPr>
                <w:p w:rsidR="005E6281" w:rsidRPr="005E6281" w:rsidRDefault="005E6281" w:rsidP="005E6281">
                  <w:r w:rsidRPr="005E6281">
                    <w:rPr>
                      <w:noProof/>
                    </w:rPr>
                    <w:drawing>
                      <wp:inline distT="0" distB="0" distL="0" distR="0" wp14:anchorId="59C584DC" wp14:editId="0986C70A">
                        <wp:extent cx="114300" cy="133350"/>
                        <wp:effectExtent l="0" t="0" r="0" b="0"/>
                        <wp:docPr id="10" name="Afbeelding 10" descr="http://humatix.nl/toolkitveiligindetaxi/images/bullet_sub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matix.nl/toolkitveiligindetaxi/images/bullet_subtit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c>
                <w:tcPr>
                  <w:tcW w:w="0" w:type="auto"/>
                  <w:gridSpan w:val="3"/>
                  <w:hideMark/>
                </w:tcPr>
                <w:p w:rsidR="005E6281" w:rsidRPr="005E6281" w:rsidRDefault="005E6281" w:rsidP="005E6281">
                  <w:r w:rsidRPr="005E6281">
                    <w:t>Nadat je alle vragen hebt beantwoord klik je op de knop ‘RESULTAAT’.</w:t>
                  </w:r>
                </w:p>
              </w:tc>
            </w:tr>
            <w:tr w:rsidR="005E6281" w:rsidRPr="005E6281">
              <w:trPr>
                <w:trHeight w:val="30"/>
                <w:tblCellSpacing w:w="0" w:type="dxa"/>
              </w:trPr>
              <w:tc>
                <w:tcPr>
                  <w:tcW w:w="0" w:type="auto"/>
                  <w:vAlign w:val="center"/>
                  <w:hideMark/>
                </w:tcPr>
                <w:p w:rsidR="005E6281" w:rsidRPr="005E6281" w:rsidRDefault="005E6281" w:rsidP="005E6281"/>
              </w:tc>
              <w:tc>
                <w:tcPr>
                  <w:tcW w:w="0" w:type="auto"/>
                  <w:vAlign w:val="center"/>
                  <w:hideMark/>
                </w:tcPr>
                <w:p w:rsidR="005E6281" w:rsidRPr="005E6281" w:rsidRDefault="005E6281" w:rsidP="005E6281"/>
              </w:tc>
              <w:tc>
                <w:tcPr>
                  <w:tcW w:w="0" w:type="auto"/>
                  <w:vAlign w:val="center"/>
                  <w:hideMark/>
                </w:tcPr>
                <w:p w:rsidR="005E6281" w:rsidRPr="005E6281" w:rsidRDefault="005E6281" w:rsidP="005E6281"/>
              </w:tc>
              <w:tc>
                <w:tcPr>
                  <w:tcW w:w="0" w:type="auto"/>
                  <w:vAlign w:val="center"/>
                  <w:hideMark/>
                </w:tcPr>
                <w:p w:rsidR="005E6281" w:rsidRPr="005E6281" w:rsidRDefault="005E6281" w:rsidP="005E6281"/>
              </w:tc>
            </w:tr>
            <w:tr w:rsidR="005E6281" w:rsidRPr="005E6281">
              <w:trPr>
                <w:trHeight w:val="270"/>
                <w:tblCellSpacing w:w="0" w:type="dxa"/>
              </w:trPr>
              <w:tc>
                <w:tcPr>
                  <w:tcW w:w="0" w:type="auto"/>
                  <w:hideMark/>
                </w:tcPr>
                <w:p w:rsidR="005E6281" w:rsidRPr="005E6281" w:rsidRDefault="005E6281" w:rsidP="005E6281">
                  <w:r w:rsidRPr="005E6281">
                    <w:rPr>
                      <w:noProof/>
                    </w:rPr>
                    <w:drawing>
                      <wp:inline distT="0" distB="0" distL="0" distR="0" wp14:anchorId="128E7951" wp14:editId="7ED0D21E">
                        <wp:extent cx="114300" cy="133350"/>
                        <wp:effectExtent l="0" t="0" r="0" b="0"/>
                        <wp:docPr id="9" name="Afbeelding 9" descr="http://humatix.nl/toolkitveiligindetaxi/images/bullet_sub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umatix.nl/toolkitveiligindetaxi/images/bullet_subtit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c>
                <w:tcPr>
                  <w:tcW w:w="0" w:type="auto"/>
                  <w:gridSpan w:val="3"/>
                  <w:hideMark/>
                </w:tcPr>
                <w:p w:rsidR="005E6281" w:rsidRPr="005E6281" w:rsidRDefault="005E6281" w:rsidP="005E6281">
                  <w:r w:rsidRPr="005E6281">
                    <w:t>Daarna zie onder elk blok vragen een stoplicht met het resultaat erbij.</w:t>
                  </w:r>
                </w:p>
              </w:tc>
            </w:tr>
          </w:tbl>
          <w:p w:rsidR="005E6281" w:rsidRPr="005E6281" w:rsidRDefault="005E6281" w:rsidP="005E6281">
            <w:r w:rsidRPr="005E6281">
              <w:t> </w:t>
            </w:r>
          </w:p>
          <w:p w:rsidR="005E6281" w:rsidRPr="005E6281" w:rsidRDefault="005E6281" w:rsidP="005E6281"/>
          <w:tbl>
            <w:tblPr>
              <w:tblW w:w="5000" w:type="pct"/>
              <w:tblCellSpacing w:w="0" w:type="dxa"/>
              <w:tblCellMar>
                <w:left w:w="0" w:type="dxa"/>
                <w:right w:w="0" w:type="dxa"/>
              </w:tblCellMar>
              <w:tblLook w:val="04A0" w:firstRow="1" w:lastRow="0" w:firstColumn="1" w:lastColumn="0" w:noHBand="0" w:noVBand="1"/>
            </w:tblPr>
            <w:tblGrid>
              <w:gridCol w:w="513"/>
              <w:gridCol w:w="9280"/>
              <w:gridCol w:w="1179"/>
              <w:gridCol w:w="1641"/>
            </w:tblGrid>
            <w:tr w:rsidR="005E6281" w:rsidRPr="005E6281">
              <w:trPr>
                <w:trHeight w:val="270"/>
                <w:tblCellSpacing w:w="0" w:type="dxa"/>
              </w:trPr>
              <w:tc>
                <w:tcPr>
                  <w:tcW w:w="0" w:type="auto"/>
                  <w:gridSpan w:val="2"/>
                  <w:hideMark/>
                </w:tcPr>
                <w:p w:rsidR="005E6281" w:rsidRPr="005E6281" w:rsidRDefault="005E6281" w:rsidP="005E6281">
                  <w:r w:rsidRPr="005E6281">
                    <w:rPr>
                      <w:b/>
                      <w:bCs/>
                    </w:rPr>
                    <w:t>De Kans op het Meemaken van een Incident</w:t>
                  </w:r>
                </w:p>
              </w:tc>
              <w:tc>
                <w:tcPr>
                  <w:tcW w:w="1035" w:type="dxa"/>
                  <w:vAlign w:val="center"/>
                  <w:hideMark/>
                </w:tcPr>
                <w:p w:rsidR="005E6281" w:rsidRPr="005E6281" w:rsidRDefault="005E6281" w:rsidP="005E6281">
                  <w:r w:rsidRPr="005E6281">
                    <w:t> </w:t>
                  </w:r>
                </w:p>
              </w:tc>
              <w:tc>
                <w:tcPr>
                  <w:tcW w:w="1440" w:type="dxa"/>
                  <w:vAlign w:val="center"/>
                  <w:hideMark/>
                </w:tcPr>
                <w:p w:rsidR="005E6281" w:rsidRPr="005E6281" w:rsidRDefault="005E6281" w:rsidP="005E6281">
                  <w:r w:rsidRPr="005E6281">
                    <w:t> </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450" w:type="dxa"/>
                  <w:vAlign w:val="center"/>
                  <w:hideMark/>
                </w:tcPr>
                <w:p w:rsidR="005E6281" w:rsidRPr="005E6281" w:rsidRDefault="005E6281" w:rsidP="005E6281">
                  <w:r w:rsidRPr="005E6281">
                    <w:t>A</w:t>
                  </w:r>
                </w:p>
              </w:tc>
              <w:tc>
                <w:tcPr>
                  <w:tcW w:w="8145" w:type="dxa"/>
                  <w:vAlign w:val="center"/>
                  <w:hideMark/>
                </w:tcPr>
                <w:p w:rsidR="005E6281" w:rsidRPr="005E6281" w:rsidRDefault="005E6281" w:rsidP="005E6281">
                  <w:r w:rsidRPr="005E6281">
                    <w:t>Ik ben een man</w:t>
                  </w:r>
                </w:p>
              </w:tc>
              <w:tc>
                <w:tcPr>
                  <w:tcW w:w="0" w:type="auto"/>
                  <w:vAlign w:val="center"/>
                  <w:hideMark/>
                </w:tcPr>
                <w:p w:rsidR="005E6281" w:rsidRPr="005E6281" w:rsidRDefault="005E6281" w:rsidP="005E6281">
                  <w:r w:rsidRPr="005E6281">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0.25pt;height:18pt" o:ole="">
                        <v:imagedata r:id="rId7" o:title=""/>
                      </v:shape>
                      <w:control r:id="rId8" w:name="DefaultOcxName" w:shapeid="_x0000_i1110"/>
                    </w:object>
                  </w:r>
                  <w:r w:rsidRPr="005E6281">
                    <w:t>Ja</w:t>
                  </w:r>
                </w:p>
              </w:tc>
              <w:tc>
                <w:tcPr>
                  <w:tcW w:w="0" w:type="auto"/>
                  <w:vAlign w:val="center"/>
                  <w:hideMark/>
                </w:tcPr>
                <w:p w:rsidR="005E6281" w:rsidRPr="005E6281" w:rsidRDefault="005E6281" w:rsidP="005E6281">
                  <w:r w:rsidRPr="005E6281">
                    <w:object w:dxaOrig="225" w:dyaOrig="225">
                      <v:shape id="_x0000_i1113" type="#_x0000_t75" style="width:20.25pt;height:18pt" o:ole="">
                        <v:imagedata r:id="rId7" o:title=""/>
                      </v:shape>
                      <w:control r:id="rId9" w:name="DefaultOcxName1" w:shapeid="_x0000_i1113"/>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B</w:t>
                  </w:r>
                </w:p>
              </w:tc>
              <w:tc>
                <w:tcPr>
                  <w:tcW w:w="0" w:type="auto"/>
                  <w:vAlign w:val="center"/>
                  <w:hideMark/>
                </w:tcPr>
                <w:p w:rsidR="005E6281" w:rsidRPr="005E6281" w:rsidRDefault="005E6281" w:rsidP="005E6281">
                  <w:r w:rsidRPr="005E6281">
                    <w:t>Ik ben 25 jaar of jonger dan 25 jaar</w:t>
                  </w:r>
                </w:p>
              </w:tc>
              <w:tc>
                <w:tcPr>
                  <w:tcW w:w="0" w:type="auto"/>
                  <w:vAlign w:val="center"/>
                  <w:hideMark/>
                </w:tcPr>
                <w:p w:rsidR="005E6281" w:rsidRPr="005E6281" w:rsidRDefault="005E6281" w:rsidP="005E6281">
                  <w:r w:rsidRPr="005E6281">
                    <w:object w:dxaOrig="225" w:dyaOrig="225">
                      <v:shape id="_x0000_i1116" type="#_x0000_t75" style="width:20.25pt;height:18pt" o:ole="">
                        <v:imagedata r:id="rId7" o:title=""/>
                      </v:shape>
                      <w:control r:id="rId10" w:name="DefaultOcxName2" w:shapeid="_x0000_i1116"/>
                    </w:object>
                  </w:r>
                  <w:r w:rsidRPr="005E6281">
                    <w:t xml:space="preserve">Ja </w:t>
                  </w:r>
                </w:p>
              </w:tc>
              <w:tc>
                <w:tcPr>
                  <w:tcW w:w="0" w:type="auto"/>
                  <w:vAlign w:val="center"/>
                  <w:hideMark/>
                </w:tcPr>
                <w:p w:rsidR="005E6281" w:rsidRPr="005E6281" w:rsidRDefault="005E6281" w:rsidP="005E6281">
                  <w:r w:rsidRPr="005E6281">
                    <w:object w:dxaOrig="225" w:dyaOrig="225">
                      <v:shape id="_x0000_i1119" type="#_x0000_t75" style="width:20.25pt;height:18pt" o:ole="">
                        <v:imagedata r:id="rId7" o:title=""/>
                      </v:shape>
                      <w:control r:id="rId11" w:name="DefaultOcxName3" w:shapeid="_x0000_i1119"/>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C</w:t>
                  </w:r>
                </w:p>
              </w:tc>
              <w:tc>
                <w:tcPr>
                  <w:tcW w:w="0" w:type="auto"/>
                  <w:vAlign w:val="center"/>
                  <w:hideMark/>
                </w:tcPr>
                <w:p w:rsidR="005E6281" w:rsidRPr="005E6281" w:rsidRDefault="005E6281" w:rsidP="005E6281">
                  <w:r w:rsidRPr="005E6281">
                    <w:t xml:space="preserve">Ik rijd </w:t>
                  </w:r>
                  <w:proofErr w:type="spellStart"/>
                  <w:r w:rsidRPr="005E6281">
                    <w:t>s’nachts</w:t>
                  </w:r>
                  <w:proofErr w:type="spellEnd"/>
                </w:p>
              </w:tc>
              <w:tc>
                <w:tcPr>
                  <w:tcW w:w="0" w:type="auto"/>
                  <w:vAlign w:val="center"/>
                  <w:hideMark/>
                </w:tcPr>
                <w:p w:rsidR="005E6281" w:rsidRPr="005E6281" w:rsidRDefault="005E6281" w:rsidP="005E6281">
                  <w:r w:rsidRPr="005E6281">
                    <w:object w:dxaOrig="225" w:dyaOrig="225">
                      <v:shape id="_x0000_i1122" type="#_x0000_t75" style="width:20.25pt;height:18pt" o:ole="">
                        <v:imagedata r:id="rId7" o:title=""/>
                      </v:shape>
                      <w:control r:id="rId12" w:name="DefaultOcxName4" w:shapeid="_x0000_i1122"/>
                    </w:object>
                  </w:r>
                  <w:r w:rsidRPr="005E6281">
                    <w:t>Ja</w:t>
                  </w:r>
                </w:p>
              </w:tc>
              <w:tc>
                <w:tcPr>
                  <w:tcW w:w="0" w:type="auto"/>
                  <w:vAlign w:val="center"/>
                  <w:hideMark/>
                </w:tcPr>
                <w:p w:rsidR="005E6281" w:rsidRPr="005E6281" w:rsidRDefault="005E6281" w:rsidP="005E6281">
                  <w:r w:rsidRPr="005E6281">
                    <w:object w:dxaOrig="225" w:dyaOrig="225">
                      <v:shape id="_x0000_i1125" type="#_x0000_t75" style="width:20.25pt;height:18pt" o:ole="">
                        <v:imagedata r:id="rId7" o:title=""/>
                      </v:shape>
                      <w:control r:id="rId13" w:name="DefaultOcxName5" w:shapeid="_x0000_i1125"/>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D</w:t>
                  </w:r>
                </w:p>
              </w:tc>
              <w:tc>
                <w:tcPr>
                  <w:tcW w:w="0" w:type="auto"/>
                  <w:vAlign w:val="center"/>
                  <w:hideMark/>
                </w:tcPr>
                <w:p w:rsidR="005E6281" w:rsidRPr="005E6281" w:rsidRDefault="005E6281" w:rsidP="005E6281">
                  <w:r w:rsidRPr="005E6281">
                    <w:t>Ik rijd in de weekenden</w:t>
                  </w:r>
                </w:p>
              </w:tc>
              <w:tc>
                <w:tcPr>
                  <w:tcW w:w="0" w:type="auto"/>
                  <w:vAlign w:val="center"/>
                  <w:hideMark/>
                </w:tcPr>
                <w:p w:rsidR="005E6281" w:rsidRPr="005E6281" w:rsidRDefault="005E6281" w:rsidP="005E6281">
                  <w:r w:rsidRPr="005E6281">
                    <w:object w:dxaOrig="225" w:dyaOrig="225">
                      <v:shape id="_x0000_i1128" type="#_x0000_t75" style="width:20.25pt;height:18pt" o:ole="">
                        <v:imagedata r:id="rId7" o:title=""/>
                      </v:shape>
                      <w:control r:id="rId14" w:name="DefaultOcxName6" w:shapeid="_x0000_i1128"/>
                    </w:object>
                  </w:r>
                  <w:r w:rsidRPr="005E6281">
                    <w:t xml:space="preserve">Ja </w:t>
                  </w:r>
                </w:p>
              </w:tc>
              <w:tc>
                <w:tcPr>
                  <w:tcW w:w="0" w:type="auto"/>
                  <w:vAlign w:val="center"/>
                  <w:hideMark/>
                </w:tcPr>
                <w:p w:rsidR="005E6281" w:rsidRPr="005E6281" w:rsidRDefault="005E6281" w:rsidP="005E6281">
                  <w:r w:rsidRPr="005E6281">
                    <w:object w:dxaOrig="225" w:dyaOrig="225">
                      <v:shape id="_x0000_i1131" type="#_x0000_t75" style="width:20.25pt;height:18pt" o:ole="">
                        <v:imagedata r:id="rId7" o:title=""/>
                      </v:shape>
                      <w:control r:id="rId15" w:name="DefaultOcxName7" w:shapeid="_x0000_i1131"/>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E</w:t>
                  </w:r>
                </w:p>
              </w:tc>
              <w:tc>
                <w:tcPr>
                  <w:tcW w:w="0" w:type="auto"/>
                  <w:vAlign w:val="center"/>
                  <w:hideMark/>
                </w:tcPr>
                <w:p w:rsidR="005E6281" w:rsidRPr="005E6281" w:rsidRDefault="005E6281" w:rsidP="005E6281">
                  <w:r w:rsidRPr="005E6281">
                    <w:t>Ik rijd onregelmatige diensten</w:t>
                  </w:r>
                </w:p>
              </w:tc>
              <w:tc>
                <w:tcPr>
                  <w:tcW w:w="0" w:type="auto"/>
                  <w:vAlign w:val="center"/>
                  <w:hideMark/>
                </w:tcPr>
                <w:p w:rsidR="005E6281" w:rsidRPr="005E6281" w:rsidRDefault="005E6281" w:rsidP="005E6281">
                  <w:r w:rsidRPr="005E6281">
                    <w:object w:dxaOrig="225" w:dyaOrig="225">
                      <v:shape id="_x0000_i1134" type="#_x0000_t75" style="width:20.25pt;height:18pt" o:ole="">
                        <v:imagedata r:id="rId7" o:title=""/>
                      </v:shape>
                      <w:control r:id="rId16" w:name="DefaultOcxName8" w:shapeid="_x0000_i1134"/>
                    </w:object>
                  </w:r>
                  <w:r w:rsidRPr="005E6281">
                    <w:t xml:space="preserve">Ja </w:t>
                  </w:r>
                </w:p>
              </w:tc>
              <w:tc>
                <w:tcPr>
                  <w:tcW w:w="0" w:type="auto"/>
                  <w:vAlign w:val="center"/>
                  <w:hideMark/>
                </w:tcPr>
                <w:p w:rsidR="005E6281" w:rsidRPr="005E6281" w:rsidRDefault="005E6281" w:rsidP="005E6281">
                  <w:r w:rsidRPr="005E6281">
                    <w:object w:dxaOrig="225" w:dyaOrig="225">
                      <v:shape id="_x0000_i1137" type="#_x0000_t75" style="width:20.25pt;height:18pt" o:ole="">
                        <v:imagedata r:id="rId7" o:title=""/>
                      </v:shape>
                      <w:control r:id="rId17" w:name="DefaultOcxName9" w:shapeid="_x0000_i1137"/>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F</w:t>
                  </w:r>
                </w:p>
              </w:tc>
              <w:tc>
                <w:tcPr>
                  <w:tcW w:w="0" w:type="auto"/>
                  <w:vAlign w:val="center"/>
                  <w:hideMark/>
                </w:tcPr>
                <w:p w:rsidR="005E6281" w:rsidRPr="005E6281" w:rsidRDefault="005E6281" w:rsidP="005E6281">
                  <w:r w:rsidRPr="005E6281">
                    <w:t>Ik werk bij een bedrijf met minder dan 100 medewerkers</w:t>
                  </w:r>
                </w:p>
              </w:tc>
              <w:tc>
                <w:tcPr>
                  <w:tcW w:w="0" w:type="auto"/>
                  <w:vAlign w:val="center"/>
                  <w:hideMark/>
                </w:tcPr>
                <w:p w:rsidR="005E6281" w:rsidRPr="005E6281" w:rsidRDefault="005E6281" w:rsidP="005E6281">
                  <w:r w:rsidRPr="005E6281">
                    <w:object w:dxaOrig="225" w:dyaOrig="225">
                      <v:shape id="_x0000_i1140" type="#_x0000_t75" style="width:20.25pt;height:18pt" o:ole="">
                        <v:imagedata r:id="rId7" o:title=""/>
                      </v:shape>
                      <w:control r:id="rId18" w:name="DefaultOcxName10" w:shapeid="_x0000_i1140"/>
                    </w:object>
                  </w:r>
                  <w:r w:rsidRPr="005E6281">
                    <w:t xml:space="preserve">Ja </w:t>
                  </w:r>
                </w:p>
              </w:tc>
              <w:tc>
                <w:tcPr>
                  <w:tcW w:w="0" w:type="auto"/>
                  <w:vAlign w:val="center"/>
                  <w:hideMark/>
                </w:tcPr>
                <w:p w:rsidR="005E6281" w:rsidRPr="005E6281" w:rsidRDefault="005E6281" w:rsidP="005E6281">
                  <w:r w:rsidRPr="005E6281">
                    <w:object w:dxaOrig="225" w:dyaOrig="225">
                      <v:shape id="_x0000_i1143" type="#_x0000_t75" style="width:20.25pt;height:18pt" o:ole="">
                        <v:imagedata r:id="rId7" o:title=""/>
                      </v:shape>
                      <w:control r:id="rId19" w:name="DefaultOcxName11" w:shapeid="_x0000_i1143"/>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G</w:t>
                  </w:r>
                </w:p>
              </w:tc>
              <w:tc>
                <w:tcPr>
                  <w:tcW w:w="0" w:type="auto"/>
                  <w:vAlign w:val="center"/>
                  <w:hideMark/>
                </w:tcPr>
                <w:p w:rsidR="005E6281" w:rsidRPr="005E6281" w:rsidRDefault="005E6281" w:rsidP="005E6281">
                  <w:r w:rsidRPr="005E6281">
                    <w:t>Ik werk in de stad</w:t>
                  </w:r>
                </w:p>
              </w:tc>
              <w:tc>
                <w:tcPr>
                  <w:tcW w:w="0" w:type="auto"/>
                  <w:vAlign w:val="center"/>
                  <w:hideMark/>
                </w:tcPr>
                <w:p w:rsidR="005E6281" w:rsidRPr="005E6281" w:rsidRDefault="005E6281" w:rsidP="005E6281">
                  <w:r w:rsidRPr="005E6281">
                    <w:object w:dxaOrig="225" w:dyaOrig="225">
                      <v:shape id="_x0000_i1146" type="#_x0000_t75" style="width:20.25pt;height:18pt" o:ole="">
                        <v:imagedata r:id="rId7" o:title=""/>
                      </v:shape>
                      <w:control r:id="rId20" w:name="DefaultOcxName12" w:shapeid="_x0000_i1146"/>
                    </w:object>
                  </w:r>
                  <w:r w:rsidRPr="005E6281">
                    <w:t xml:space="preserve">Ja </w:t>
                  </w:r>
                </w:p>
              </w:tc>
              <w:tc>
                <w:tcPr>
                  <w:tcW w:w="0" w:type="auto"/>
                  <w:vAlign w:val="center"/>
                  <w:hideMark/>
                </w:tcPr>
                <w:p w:rsidR="005E6281" w:rsidRPr="005E6281" w:rsidRDefault="005E6281" w:rsidP="005E6281">
                  <w:r w:rsidRPr="005E6281">
                    <w:object w:dxaOrig="225" w:dyaOrig="225">
                      <v:shape id="_x0000_i1149" type="#_x0000_t75" style="width:20.25pt;height:18pt" o:ole="">
                        <v:imagedata r:id="rId7" o:title=""/>
                      </v:shape>
                      <w:control r:id="rId21" w:name="DefaultOcxName13" w:shapeid="_x0000_i1149"/>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H</w:t>
                  </w:r>
                </w:p>
              </w:tc>
              <w:tc>
                <w:tcPr>
                  <w:tcW w:w="0" w:type="auto"/>
                  <w:vAlign w:val="center"/>
                  <w:hideMark/>
                </w:tcPr>
                <w:p w:rsidR="005E6281" w:rsidRPr="005E6281" w:rsidRDefault="005E6281" w:rsidP="005E6281">
                  <w:r w:rsidRPr="005E6281">
                    <w:t xml:space="preserve">Ik kom in contact met dronken klanten </w:t>
                  </w:r>
                </w:p>
              </w:tc>
              <w:tc>
                <w:tcPr>
                  <w:tcW w:w="0" w:type="auto"/>
                  <w:vAlign w:val="center"/>
                  <w:hideMark/>
                </w:tcPr>
                <w:p w:rsidR="005E6281" w:rsidRPr="005E6281" w:rsidRDefault="005E6281" w:rsidP="005E6281">
                  <w:r w:rsidRPr="005E6281">
                    <w:object w:dxaOrig="225" w:dyaOrig="225">
                      <v:shape id="_x0000_i1152" type="#_x0000_t75" style="width:20.25pt;height:18pt" o:ole="">
                        <v:imagedata r:id="rId7" o:title=""/>
                      </v:shape>
                      <w:control r:id="rId22" w:name="DefaultOcxName14" w:shapeid="_x0000_i1152"/>
                    </w:object>
                  </w:r>
                  <w:r w:rsidRPr="005E6281">
                    <w:t xml:space="preserve">Ja </w:t>
                  </w:r>
                </w:p>
              </w:tc>
              <w:tc>
                <w:tcPr>
                  <w:tcW w:w="0" w:type="auto"/>
                  <w:vAlign w:val="center"/>
                  <w:hideMark/>
                </w:tcPr>
                <w:p w:rsidR="005E6281" w:rsidRPr="005E6281" w:rsidRDefault="005E6281" w:rsidP="005E6281">
                  <w:r w:rsidRPr="005E6281">
                    <w:object w:dxaOrig="225" w:dyaOrig="225">
                      <v:shape id="_x0000_i1155" type="#_x0000_t75" style="width:20.25pt;height:18pt" o:ole="">
                        <v:imagedata r:id="rId7" o:title=""/>
                      </v:shape>
                      <w:control r:id="rId23" w:name="DefaultOcxName15" w:shapeid="_x0000_i1155"/>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I</w:t>
                  </w:r>
                </w:p>
              </w:tc>
              <w:tc>
                <w:tcPr>
                  <w:tcW w:w="0" w:type="auto"/>
                  <w:vAlign w:val="center"/>
                  <w:hideMark/>
                </w:tcPr>
                <w:p w:rsidR="005E6281" w:rsidRPr="005E6281" w:rsidRDefault="005E6281" w:rsidP="005E6281">
                  <w:r w:rsidRPr="005E6281">
                    <w:t>Ik kom in contact met klanten die onder invloed zijn van drugs</w:t>
                  </w:r>
                </w:p>
              </w:tc>
              <w:tc>
                <w:tcPr>
                  <w:tcW w:w="0" w:type="auto"/>
                  <w:vAlign w:val="center"/>
                  <w:hideMark/>
                </w:tcPr>
                <w:p w:rsidR="005E6281" w:rsidRPr="005E6281" w:rsidRDefault="005E6281" w:rsidP="005E6281">
                  <w:r w:rsidRPr="005E6281">
                    <w:object w:dxaOrig="225" w:dyaOrig="225">
                      <v:shape id="_x0000_i1158" type="#_x0000_t75" style="width:20.25pt;height:18pt" o:ole="">
                        <v:imagedata r:id="rId7" o:title=""/>
                      </v:shape>
                      <w:control r:id="rId24" w:name="DefaultOcxName16" w:shapeid="_x0000_i1158"/>
                    </w:object>
                  </w:r>
                  <w:r w:rsidRPr="005E6281">
                    <w:t xml:space="preserve">Ja </w:t>
                  </w:r>
                </w:p>
              </w:tc>
              <w:tc>
                <w:tcPr>
                  <w:tcW w:w="0" w:type="auto"/>
                  <w:vAlign w:val="center"/>
                  <w:hideMark/>
                </w:tcPr>
                <w:p w:rsidR="005E6281" w:rsidRPr="005E6281" w:rsidRDefault="005E6281" w:rsidP="005E6281">
                  <w:r w:rsidRPr="005E6281">
                    <w:object w:dxaOrig="225" w:dyaOrig="225">
                      <v:shape id="_x0000_i1161" type="#_x0000_t75" style="width:20.25pt;height:18pt" o:ole="">
                        <v:imagedata r:id="rId7" o:title=""/>
                      </v:shape>
                      <w:control r:id="rId25" w:name="DefaultOcxName17" w:shapeid="_x0000_i1161"/>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J</w:t>
                  </w:r>
                </w:p>
              </w:tc>
              <w:tc>
                <w:tcPr>
                  <w:tcW w:w="0" w:type="auto"/>
                  <w:vAlign w:val="center"/>
                  <w:hideMark/>
                </w:tcPr>
                <w:p w:rsidR="005E6281" w:rsidRPr="005E6281" w:rsidRDefault="005E6281" w:rsidP="005E6281">
                  <w:r w:rsidRPr="005E6281">
                    <w:t>Mijn taxi heeft camerabewaking</w:t>
                  </w:r>
                </w:p>
              </w:tc>
              <w:tc>
                <w:tcPr>
                  <w:tcW w:w="0" w:type="auto"/>
                  <w:vAlign w:val="center"/>
                  <w:hideMark/>
                </w:tcPr>
                <w:p w:rsidR="005E6281" w:rsidRPr="005E6281" w:rsidRDefault="005E6281" w:rsidP="005E6281">
                  <w:r w:rsidRPr="005E6281">
                    <w:object w:dxaOrig="225" w:dyaOrig="225">
                      <v:shape id="_x0000_i1164" type="#_x0000_t75" style="width:20.25pt;height:18pt" o:ole="">
                        <v:imagedata r:id="rId7" o:title=""/>
                      </v:shape>
                      <w:control r:id="rId26" w:name="DefaultOcxName18" w:shapeid="_x0000_i1164"/>
                    </w:object>
                  </w:r>
                  <w:r w:rsidRPr="005E6281">
                    <w:t xml:space="preserve">Ja </w:t>
                  </w:r>
                </w:p>
              </w:tc>
              <w:tc>
                <w:tcPr>
                  <w:tcW w:w="0" w:type="auto"/>
                  <w:vAlign w:val="center"/>
                  <w:hideMark/>
                </w:tcPr>
                <w:p w:rsidR="005E6281" w:rsidRPr="005E6281" w:rsidRDefault="005E6281" w:rsidP="005E6281">
                  <w:r w:rsidRPr="005E6281">
                    <w:object w:dxaOrig="225" w:dyaOrig="225">
                      <v:shape id="_x0000_i1167" type="#_x0000_t75" style="width:20.25pt;height:18pt" o:ole="">
                        <v:imagedata r:id="rId7" o:title=""/>
                      </v:shape>
                      <w:control r:id="rId27" w:name="DefaultOcxName19" w:shapeid="_x0000_i1167"/>
                    </w:object>
                  </w:r>
                  <w:r w:rsidRPr="005E6281">
                    <w:t>Nee</w:t>
                  </w:r>
                </w:p>
              </w:tc>
            </w:tr>
          </w:tbl>
          <w:p w:rsidR="005E6281" w:rsidRPr="005E6281" w:rsidRDefault="005E6281" w:rsidP="005E6281"/>
          <w:tbl>
            <w:tblPr>
              <w:tblW w:w="5000" w:type="pct"/>
              <w:tblCellSpacing w:w="0" w:type="dxa"/>
              <w:tblCellMar>
                <w:left w:w="0" w:type="dxa"/>
                <w:right w:w="0" w:type="dxa"/>
              </w:tblCellMar>
              <w:tblLook w:val="04A0" w:firstRow="1" w:lastRow="0" w:firstColumn="1" w:lastColumn="0" w:noHBand="0" w:noVBand="1"/>
            </w:tblPr>
            <w:tblGrid>
              <w:gridCol w:w="859"/>
              <w:gridCol w:w="11754"/>
            </w:tblGrid>
            <w:tr w:rsidR="005E6281" w:rsidRPr="005E6281">
              <w:trPr>
                <w:trHeight w:val="270"/>
                <w:tblCellSpacing w:w="0" w:type="dxa"/>
              </w:trPr>
              <w:tc>
                <w:tcPr>
                  <w:tcW w:w="0" w:type="auto"/>
                  <w:gridSpan w:val="2"/>
                  <w:hideMark/>
                </w:tcPr>
                <w:p w:rsidR="005E6281" w:rsidRPr="005E6281" w:rsidRDefault="005E6281" w:rsidP="005E6281">
                  <w:r w:rsidRPr="005E6281">
                    <w:rPr>
                      <w:b/>
                      <w:bCs/>
                    </w:rPr>
                    <w:t>Resultaat</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rHeight w:val="525"/>
                <w:tblCellSpacing w:w="0" w:type="dxa"/>
              </w:trPr>
              <w:tc>
                <w:tcPr>
                  <w:tcW w:w="840" w:type="dxa"/>
                  <w:vAlign w:val="center"/>
                  <w:hideMark/>
                </w:tcPr>
                <w:p w:rsidR="005E6281" w:rsidRPr="005E6281" w:rsidRDefault="005E6281" w:rsidP="005E6281">
                  <w:r w:rsidRPr="005E6281">
                    <w:rPr>
                      <w:b/>
                      <w:bCs/>
                      <w:noProof/>
                    </w:rPr>
                    <w:drawing>
                      <wp:inline distT="0" distB="0" distL="0" distR="0" wp14:anchorId="2C19C3DB" wp14:editId="737B853E">
                        <wp:extent cx="390525" cy="142875"/>
                        <wp:effectExtent l="0" t="0" r="9525" b="9525"/>
                        <wp:docPr id="8" name="Afbeelding 8" descr="http://humatix.nl/toolkitveiligindetaxi/images/stoplight_disab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umatix.nl/toolkitveiligindetaxi/images/stoplight_disable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r w:rsidRPr="005E6281">
                    <w:t> </w:t>
                  </w:r>
                </w:p>
              </w:tc>
            </w:tr>
            <w:tr w:rsidR="005E6281" w:rsidRPr="005E6281">
              <w:trPr>
                <w:trHeight w:val="525"/>
                <w:tblCellSpacing w:w="0" w:type="dxa"/>
                <w:hidden/>
              </w:trPr>
              <w:tc>
                <w:tcPr>
                  <w:tcW w:w="840" w:type="dxa"/>
                  <w:vAlign w:val="center"/>
                  <w:hideMark/>
                </w:tcPr>
                <w:p w:rsidR="005E6281" w:rsidRPr="005E6281" w:rsidRDefault="005E6281" w:rsidP="005E6281">
                  <w:pPr>
                    <w:rPr>
                      <w:vanish/>
                    </w:rPr>
                  </w:pPr>
                  <w:r w:rsidRPr="005E6281">
                    <w:rPr>
                      <w:b/>
                      <w:bCs/>
                      <w:noProof/>
                      <w:vanish/>
                    </w:rPr>
                    <w:drawing>
                      <wp:inline distT="0" distB="0" distL="0" distR="0" wp14:anchorId="64B38FCF" wp14:editId="57A0F4CE">
                        <wp:extent cx="390525" cy="142875"/>
                        <wp:effectExtent l="0" t="0" r="9525" b="9525"/>
                        <wp:docPr id="7" name="Afbeelding 7" descr="http://humatix.nl/toolkitveiligindetaxi/images/stoplight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umatix.nl/toolkitveiligindetaxi/images/stoplight_red.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pPr>
                    <w:rPr>
                      <w:vanish/>
                    </w:rPr>
                  </w:pPr>
                  <w:r w:rsidRPr="005E6281">
                    <w:rPr>
                      <w:vanish/>
                    </w:rPr>
                    <w:t xml:space="preserve">De kans op het meemaken van een agressie-incident is bovengemiddeld. Hierboven zie je welke vragen hebben bijgedragen tot het risico. Deze zijn rood gemarkeerd. </w:t>
                  </w:r>
                </w:p>
              </w:tc>
            </w:tr>
            <w:tr w:rsidR="005E6281" w:rsidRPr="005E6281">
              <w:trPr>
                <w:trHeight w:val="525"/>
                <w:tblCellSpacing w:w="0" w:type="dxa"/>
                <w:hidden/>
              </w:trPr>
              <w:tc>
                <w:tcPr>
                  <w:tcW w:w="840" w:type="dxa"/>
                  <w:vAlign w:val="center"/>
                  <w:hideMark/>
                </w:tcPr>
                <w:p w:rsidR="005E6281" w:rsidRPr="005E6281" w:rsidRDefault="005E6281" w:rsidP="005E6281">
                  <w:pPr>
                    <w:rPr>
                      <w:vanish/>
                    </w:rPr>
                  </w:pPr>
                  <w:r w:rsidRPr="005E6281">
                    <w:rPr>
                      <w:b/>
                      <w:bCs/>
                      <w:noProof/>
                      <w:vanish/>
                    </w:rPr>
                    <w:drawing>
                      <wp:inline distT="0" distB="0" distL="0" distR="0" wp14:anchorId="54DC5F4C" wp14:editId="2540C5FF">
                        <wp:extent cx="390525" cy="142875"/>
                        <wp:effectExtent l="0" t="0" r="9525" b="9525"/>
                        <wp:docPr id="6" name="Afbeelding 6" descr="http://humatix.nl/toolkitveiligindetaxi/images/stoplight_or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umatix.nl/toolkitveiligindetaxi/images/stoplight_orang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pPr>
                    <w:rPr>
                      <w:vanish/>
                    </w:rPr>
                  </w:pPr>
                  <w:r w:rsidRPr="005E6281">
                    <w:rPr>
                      <w:vanish/>
                    </w:rPr>
                    <w:t xml:space="preserve">De kans op het meemaken van een agressie-incident is gemiddeld. Hierboven zie je welke vragen hebben bijgedragen tot het risico. Deze zijn rood gemarkeerd. </w:t>
                  </w:r>
                </w:p>
              </w:tc>
            </w:tr>
            <w:tr w:rsidR="005E6281" w:rsidRPr="005E6281">
              <w:trPr>
                <w:trHeight w:val="525"/>
                <w:tblCellSpacing w:w="0" w:type="dxa"/>
                <w:hidden/>
              </w:trPr>
              <w:tc>
                <w:tcPr>
                  <w:tcW w:w="840" w:type="dxa"/>
                  <w:vAlign w:val="center"/>
                  <w:hideMark/>
                </w:tcPr>
                <w:p w:rsidR="005E6281" w:rsidRPr="005E6281" w:rsidRDefault="005E6281" w:rsidP="005E6281">
                  <w:pPr>
                    <w:rPr>
                      <w:vanish/>
                    </w:rPr>
                  </w:pPr>
                  <w:r w:rsidRPr="005E6281">
                    <w:rPr>
                      <w:b/>
                      <w:bCs/>
                      <w:noProof/>
                      <w:vanish/>
                    </w:rPr>
                    <w:drawing>
                      <wp:inline distT="0" distB="0" distL="0" distR="0" wp14:anchorId="40F883E1" wp14:editId="18E82A14">
                        <wp:extent cx="390525" cy="142875"/>
                        <wp:effectExtent l="0" t="0" r="9525" b="9525"/>
                        <wp:docPr id="5" name="Afbeelding 5" descr="http://humatix.nl/toolkitveiligindetaxi/images/stoplight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umatix.nl/toolkitveiligindetaxi/images/stoplight_gree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pPr>
                    <w:rPr>
                      <w:vanish/>
                    </w:rPr>
                  </w:pPr>
                  <w:r w:rsidRPr="005E6281">
                    <w:rPr>
                      <w:vanish/>
                    </w:rPr>
                    <w:t>De kans op het meemaken van een agressie-incident is lager dan gemiddeld.</w:t>
                  </w:r>
                </w:p>
              </w:tc>
            </w:tr>
          </w:tbl>
          <w:p w:rsidR="005E6281" w:rsidRPr="005E6281" w:rsidRDefault="005E6281" w:rsidP="005E6281">
            <w:r w:rsidRPr="005E6281">
              <w:lastRenderedPageBreak/>
              <w:t> </w:t>
            </w:r>
          </w:p>
          <w:p w:rsidR="005E6281" w:rsidRPr="005E6281" w:rsidRDefault="005E6281" w:rsidP="005E6281"/>
          <w:tbl>
            <w:tblPr>
              <w:tblW w:w="5000" w:type="pct"/>
              <w:tblCellSpacing w:w="0" w:type="dxa"/>
              <w:tblCellMar>
                <w:left w:w="0" w:type="dxa"/>
                <w:right w:w="0" w:type="dxa"/>
              </w:tblCellMar>
              <w:tblLook w:val="04A0" w:firstRow="1" w:lastRow="0" w:firstColumn="1" w:lastColumn="0" w:noHBand="0" w:noVBand="1"/>
            </w:tblPr>
            <w:tblGrid>
              <w:gridCol w:w="513"/>
              <w:gridCol w:w="9280"/>
              <w:gridCol w:w="1179"/>
              <w:gridCol w:w="1641"/>
            </w:tblGrid>
            <w:tr w:rsidR="005E6281" w:rsidRPr="005E6281">
              <w:trPr>
                <w:trHeight w:val="270"/>
                <w:tblCellSpacing w:w="0" w:type="dxa"/>
              </w:trPr>
              <w:tc>
                <w:tcPr>
                  <w:tcW w:w="0" w:type="auto"/>
                  <w:gridSpan w:val="2"/>
                  <w:hideMark/>
                </w:tcPr>
                <w:p w:rsidR="005E6281" w:rsidRPr="005E6281" w:rsidRDefault="005E6281" w:rsidP="005E6281">
                  <w:r w:rsidRPr="005E6281">
                    <w:rPr>
                      <w:b/>
                      <w:bCs/>
                    </w:rPr>
                    <w:t>De Kans dat je Last krijgt van een Incident</w:t>
                  </w:r>
                </w:p>
              </w:tc>
              <w:tc>
                <w:tcPr>
                  <w:tcW w:w="1035" w:type="dxa"/>
                  <w:vAlign w:val="center"/>
                  <w:hideMark/>
                </w:tcPr>
                <w:p w:rsidR="005E6281" w:rsidRPr="005E6281" w:rsidRDefault="005E6281" w:rsidP="005E6281">
                  <w:r w:rsidRPr="005E6281">
                    <w:t> </w:t>
                  </w:r>
                </w:p>
              </w:tc>
              <w:tc>
                <w:tcPr>
                  <w:tcW w:w="1440" w:type="dxa"/>
                  <w:vAlign w:val="center"/>
                  <w:hideMark/>
                </w:tcPr>
                <w:p w:rsidR="005E6281" w:rsidRPr="005E6281" w:rsidRDefault="005E6281" w:rsidP="005E6281">
                  <w:r w:rsidRPr="005E6281">
                    <w:t> </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450" w:type="dxa"/>
                  <w:vAlign w:val="center"/>
                  <w:hideMark/>
                </w:tcPr>
                <w:p w:rsidR="005E6281" w:rsidRPr="005E6281" w:rsidRDefault="005E6281" w:rsidP="005E6281">
                  <w:r w:rsidRPr="005E6281">
                    <w:t>A</w:t>
                  </w:r>
                </w:p>
              </w:tc>
              <w:tc>
                <w:tcPr>
                  <w:tcW w:w="8145" w:type="dxa"/>
                  <w:vAlign w:val="center"/>
                  <w:hideMark/>
                </w:tcPr>
                <w:p w:rsidR="005E6281" w:rsidRPr="005E6281" w:rsidRDefault="005E6281" w:rsidP="005E6281">
                  <w:r w:rsidRPr="005E6281">
                    <w:t>Ik ben een man</w:t>
                  </w:r>
                </w:p>
              </w:tc>
              <w:tc>
                <w:tcPr>
                  <w:tcW w:w="0" w:type="auto"/>
                  <w:vAlign w:val="center"/>
                  <w:hideMark/>
                </w:tcPr>
                <w:p w:rsidR="005E6281" w:rsidRPr="005E6281" w:rsidRDefault="005E6281" w:rsidP="005E6281">
                  <w:r w:rsidRPr="005E6281">
                    <w:object w:dxaOrig="225" w:dyaOrig="225">
                      <v:shape id="_x0000_i1170" type="#_x0000_t75" style="width:20.25pt;height:18pt" o:ole="">
                        <v:imagedata r:id="rId7" o:title=""/>
                      </v:shape>
                      <w:control r:id="rId32" w:name="DefaultOcxName20" w:shapeid="_x0000_i1170"/>
                    </w:object>
                  </w:r>
                  <w:r w:rsidRPr="005E6281">
                    <w:t xml:space="preserve">Ja </w:t>
                  </w:r>
                </w:p>
              </w:tc>
              <w:tc>
                <w:tcPr>
                  <w:tcW w:w="0" w:type="auto"/>
                  <w:vAlign w:val="center"/>
                  <w:hideMark/>
                </w:tcPr>
                <w:p w:rsidR="005E6281" w:rsidRPr="005E6281" w:rsidRDefault="005E6281" w:rsidP="005E6281">
                  <w:r w:rsidRPr="005E6281">
                    <w:object w:dxaOrig="225" w:dyaOrig="225">
                      <v:shape id="_x0000_i1173" type="#_x0000_t75" style="width:20.25pt;height:18pt" o:ole="">
                        <v:imagedata r:id="rId7" o:title=""/>
                      </v:shape>
                      <w:control r:id="rId33" w:name="DefaultOcxName21" w:shapeid="_x0000_i1173"/>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B</w:t>
                  </w:r>
                </w:p>
              </w:tc>
              <w:tc>
                <w:tcPr>
                  <w:tcW w:w="0" w:type="auto"/>
                  <w:vAlign w:val="center"/>
                  <w:hideMark/>
                </w:tcPr>
                <w:p w:rsidR="005E6281" w:rsidRPr="005E6281" w:rsidRDefault="005E6281" w:rsidP="005E6281">
                  <w:r w:rsidRPr="005E6281">
                    <w:t>Ik ben tussen de 25 en 44 jaar</w:t>
                  </w:r>
                </w:p>
              </w:tc>
              <w:tc>
                <w:tcPr>
                  <w:tcW w:w="0" w:type="auto"/>
                  <w:vAlign w:val="center"/>
                  <w:hideMark/>
                </w:tcPr>
                <w:p w:rsidR="005E6281" w:rsidRPr="005E6281" w:rsidRDefault="005E6281" w:rsidP="005E6281">
                  <w:r w:rsidRPr="005E6281">
                    <w:object w:dxaOrig="225" w:dyaOrig="225">
                      <v:shape id="_x0000_i1176" type="#_x0000_t75" style="width:20.25pt;height:18pt" o:ole="">
                        <v:imagedata r:id="rId7" o:title=""/>
                      </v:shape>
                      <w:control r:id="rId34" w:name="DefaultOcxName22" w:shapeid="_x0000_i1176"/>
                    </w:object>
                  </w:r>
                  <w:r w:rsidRPr="005E6281">
                    <w:t>Ja</w:t>
                  </w:r>
                </w:p>
              </w:tc>
              <w:tc>
                <w:tcPr>
                  <w:tcW w:w="0" w:type="auto"/>
                  <w:vAlign w:val="center"/>
                  <w:hideMark/>
                </w:tcPr>
                <w:p w:rsidR="005E6281" w:rsidRPr="005E6281" w:rsidRDefault="005E6281" w:rsidP="005E6281">
                  <w:r w:rsidRPr="005E6281">
                    <w:object w:dxaOrig="225" w:dyaOrig="225">
                      <v:shape id="_x0000_i1179" type="#_x0000_t75" style="width:20.25pt;height:18pt" o:ole="">
                        <v:imagedata r:id="rId7" o:title=""/>
                      </v:shape>
                      <w:control r:id="rId35" w:name="DefaultOcxName23" w:shapeid="_x0000_i1179"/>
                    </w:object>
                  </w:r>
                  <w:r w:rsidRPr="005E6281">
                    <w:t>Nee</w:t>
                  </w:r>
                </w:p>
              </w:tc>
            </w:tr>
            <w:tr w:rsidR="005E6281" w:rsidRPr="005E6281">
              <w:trPr>
                <w:trHeight w:val="105"/>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C</w:t>
                  </w:r>
                </w:p>
              </w:tc>
              <w:tc>
                <w:tcPr>
                  <w:tcW w:w="0" w:type="auto"/>
                  <w:vAlign w:val="center"/>
                  <w:hideMark/>
                </w:tcPr>
                <w:p w:rsidR="005E6281" w:rsidRPr="005E6281" w:rsidRDefault="005E6281" w:rsidP="005E6281">
                  <w:r w:rsidRPr="005E6281">
                    <w:t>Ik werk in een bedrijf met minder dan 50 werknemers</w:t>
                  </w:r>
                </w:p>
              </w:tc>
              <w:tc>
                <w:tcPr>
                  <w:tcW w:w="0" w:type="auto"/>
                  <w:vAlign w:val="center"/>
                  <w:hideMark/>
                </w:tcPr>
                <w:p w:rsidR="005E6281" w:rsidRPr="005E6281" w:rsidRDefault="005E6281" w:rsidP="005E6281">
                  <w:r w:rsidRPr="005E6281">
                    <w:object w:dxaOrig="225" w:dyaOrig="225">
                      <v:shape id="_x0000_i1182" type="#_x0000_t75" style="width:20.25pt;height:18pt" o:ole="">
                        <v:imagedata r:id="rId7" o:title=""/>
                      </v:shape>
                      <w:control r:id="rId36" w:name="DefaultOcxName24" w:shapeid="_x0000_i1182"/>
                    </w:object>
                  </w:r>
                  <w:r w:rsidRPr="005E6281">
                    <w:t xml:space="preserve">Ja </w:t>
                  </w:r>
                </w:p>
              </w:tc>
              <w:tc>
                <w:tcPr>
                  <w:tcW w:w="0" w:type="auto"/>
                  <w:vAlign w:val="center"/>
                  <w:hideMark/>
                </w:tcPr>
                <w:p w:rsidR="005E6281" w:rsidRPr="005E6281" w:rsidRDefault="005E6281" w:rsidP="005E6281">
                  <w:r w:rsidRPr="005E6281">
                    <w:object w:dxaOrig="225" w:dyaOrig="225">
                      <v:shape id="_x0000_i1185" type="#_x0000_t75" style="width:20.25pt;height:18pt" o:ole="">
                        <v:imagedata r:id="rId7" o:title=""/>
                      </v:shape>
                      <w:control r:id="rId37" w:name="DefaultOcxName25" w:shapeid="_x0000_i1185"/>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D</w:t>
                  </w:r>
                </w:p>
              </w:tc>
              <w:tc>
                <w:tcPr>
                  <w:tcW w:w="0" w:type="auto"/>
                  <w:vAlign w:val="center"/>
                  <w:hideMark/>
                </w:tcPr>
                <w:p w:rsidR="005E6281" w:rsidRPr="005E6281" w:rsidRDefault="005E6281" w:rsidP="005E6281">
                  <w:r w:rsidRPr="005E6281">
                    <w:t>Ik reageer snel emotioneel</w:t>
                  </w:r>
                </w:p>
              </w:tc>
              <w:tc>
                <w:tcPr>
                  <w:tcW w:w="0" w:type="auto"/>
                  <w:vAlign w:val="center"/>
                  <w:hideMark/>
                </w:tcPr>
                <w:p w:rsidR="005E6281" w:rsidRPr="005E6281" w:rsidRDefault="005E6281" w:rsidP="005E6281">
                  <w:r w:rsidRPr="005E6281">
                    <w:object w:dxaOrig="225" w:dyaOrig="225">
                      <v:shape id="_x0000_i1188" type="#_x0000_t75" style="width:20.25pt;height:18pt" o:ole="">
                        <v:imagedata r:id="rId7" o:title=""/>
                      </v:shape>
                      <w:control r:id="rId38" w:name="DefaultOcxName26" w:shapeid="_x0000_i1188"/>
                    </w:object>
                  </w:r>
                  <w:r w:rsidRPr="005E6281">
                    <w:t xml:space="preserve">Ja </w:t>
                  </w:r>
                </w:p>
              </w:tc>
              <w:tc>
                <w:tcPr>
                  <w:tcW w:w="0" w:type="auto"/>
                  <w:vAlign w:val="center"/>
                  <w:hideMark/>
                </w:tcPr>
                <w:p w:rsidR="005E6281" w:rsidRPr="005E6281" w:rsidRDefault="005E6281" w:rsidP="005E6281">
                  <w:r w:rsidRPr="005E6281">
                    <w:object w:dxaOrig="225" w:dyaOrig="225">
                      <v:shape id="_x0000_i1191" type="#_x0000_t75" style="width:20.25pt;height:18pt" o:ole="">
                        <v:imagedata r:id="rId7" o:title=""/>
                      </v:shape>
                      <w:control r:id="rId39" w:name="DefaultOcxName27" w:shapeid="_x0000_i1191"/>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E</w:t>
                  </w:r>
                </w:p>
              </w:tc>
              <w:tc>
                <w:tcPr>
                  <w:tcW w:w="0" w:type="auto"/>
                  <w:vAlign w:val="center"/>
                  <w:hideMark/>
                </w:tcPr>
                <w:p w:rsidR="005E6281" w:rsidRPr="005E6281" w:rsidRDefault="005E6281" w:rsidP="005E6281">
                  <w:r w:rsidRPr="005E6281">
                    <w:t>Ik praat makkelijk over emotie</w:t>
                  </w:r>
                </w:p>
              </w:tc>
              <w:tc>
                <w:tcPr>
                  <w:tcW w:w="0" w:type="auto"/>
                  <w:vAlign w:val="center"/>
                  <w:hideMark/>
                </w:tcPr>
                <w:p w:rsidR="005E6281" w:rsidRPr="005E6281" w:rsidRDefault="005E6281" w:rsidP="005E6281">
                  <w:r w:rsidRPr="005E6281">
                    <w:object w:dxaOrig="225" w:dyaOrig="225">
                      <v:shape id="_x0000_i1194" type="#_x0000_t75" style="width:20.25pt;height:18pt" o:ole="">
                        <v:imagedata r:id="rId7" o:title=""/>
                      </v:shape>
                      <w:control r:id="rId40" w:name="DefaultOcxName28" w:shapeid="_x0000_i1194"/>
                    </w:object>
                  </w:r>
                  <w:r w:rsidRPr="005E6281">
                    <w:t>Klopt</w:t>
                  </w:r>
                </w:p>
              </w:tc>
              <w:tc>
                <w:tcPr>
                  <w:tcW w:w="0" w:type="auto"/>
                  <w:vAlign w:val="center"/>
                  <w:hideMark/>
                </w:tcPr>
                <w:p w:rsidR="005E6281" w:rsidRPr="005E6281" w:rsidRDefault="005E6281" w:rsidP="005E6281">
                  <w:r w:rsidRPr="005E6281">
                    <w:object w:dxaOrig="225" w:dyaOrig="225">
                      <v:shape id="_x0000_i1197" type="#_x0000_t75" style="width:20.25pt;height:18pt" o:ole="">
                        <v:imagedata r:id="rId7" o:title=""/>
                      </v:shape>
                      <w:control r:id="rId41" w:name="DefaultOcxName29" w:shapeid="_x0000_i1197"/>
                    </w:object>
                  </w:r>
                  <w:r w:rsidRPr="005E6281">
                    <w:t>Klopt niet</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F</w:t>
                  </w:r>
                </w:p>
              </w:tc>
              <w:tc>
                <w:tcPr>
                  <w:tcW w:w="0" w:type="auto"/>
                  <w:vAlign w:val="center"/>
                  <w:hideMark/>
                </w:tcPr>
                <w:p w:rsidR="005E6281" w:rsidRPr="005E6281" w:rsidRDefault="005E6281" w:rsidP="005E6281">
                  <w:r w:rsidRPr="005E6281">
                    <w:t>Ik heb al eens eerder een ernstig agressie-incident meegemaakt</w:t>
                  </w:r>
                </w:p>
              </w:tc>
              <w:tc>
                <w:tcPr>
                  <w:tcW w:w="0" w:type="auto"/>
                  <w:vAlign w:val="center"/>
                  <w:hideMark/>
                </w:tcPr>
                <w:p w:rsidR="005E6281" w:rsidRPr="005E6281" w:rsidRDefault="005E6281" w:rsidP="005E6281">
                  <w:r w:rsidRPr="005E6281">
                    <w:object w:dxaOrig="225" w:dyaOrig="225">
                      <v:shape id="_x0000_i1200" type="#_x0000_t75" style="width:20.25pt;height:18pt" o:ole="">
                        <v:imagedata r:id="rId7" o:title=""/>
                      </v:shape>
                      <w:control r:id="rId42" w:name="DefaultOcxName30" w:shapeid="_x0000_i1200"/>
                    </w:object>
                  </w:r>
                  <w:r w:rsidRPr="005E6281">
                    <w:t xml:space="preserve">Ja </w:t>
                  </w:r>
                </w:p>
              </w:tc>
              <w:tc>
                <w:tcPr>
                  <w:tcW w:w="0" w:type="auto"/>
                  <w:vAlign w:val="center"/>
                  <w:hideMark/>
                </w:tcPr>
                <w:p w:rsidR="005E6281" w:rsidRPr="005E6281" w:rsidRDefault="005E6281" w:rsidP="005E6281">
                  <w:r w:rsidRPr="005E6281">
                    <w:object w:dxaOrig="225" w:dyaOrig="225">
                      <v:shape id="_x0000_i1203" type="#_x0000_t75" style="width:20.25pt;height:18pt" o:ole="">
                        <v:imagedata r:id="rId7" o:title=""/>
                      </v:shape>
                      <w:control r:id="rId43" w:name="DefaultOcxName31" w:shapeid="_x0000_i1203"/>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G</w:t>
                  </w:r>
                </w:p>
              </w:tc>
              <w:tc>
                <w:tcPr>
                  <w:tcW w:w="0" w:type="auto"/>
                  <w:vAlign w:val="center"/>
                  <w:hideMark/>
                </w:tcPr>
                <w:p w:rsidR="005E6281" w:rsidRPr="005E6281" w:rsidRDefault="005E6281" w:rsidP="005E6281">
                  <w:r w:rsidRPr="005E6281">
                    <w:t>Ik heb een goede relatie met mijn partner</w:t>
                  </w:r>
                </w:p>
              </w:tc>
              <w:tc>
                <w:tcPr>
                  <w:tcW w:w="0" w:type="auto"/>
                  <w:vAlign w:val="center"/>
                  <w:hideMark/>
                </w:tcPr>
                <w:p w:rsidR="005E6281" w:rsidRPr="005E6281" w:rsidRDefault="005E6281" w:rsidP="005E6281">
                  <w:r w:rsidRPr="005E6281">
                    <w:object w:dxaOrig="225" w:dyaOrig="225">
                      <v:shape id="_x0000_i1206" type="#_x0000_t75" style="width:20.25pt;height:18pt" o:ole="">
                        <v:imagedata r:id="rId7" o:title=""/>
                      </v:shape>
                      <w:control r:id="rId44" w:name="DefaultOcxName32" w:shapeid="_x0000_i1206"/>
                    </w:object>
                  </w:r>
                  <w:r w:rsidRPr="005E6281">
                    <w:t xml:space="preserve">Ja </w:t>
                  </w:r>
                </w:p>
              </w:tc>
              <w:tc>
                <w:tcPr>
                  <w:tcW w:w="0" w:type="auto"/>
                  <w:vAlign w:val="center"/>
                  <w:hideMark/>
                </w:tcPr>
                <w:p w:rsidR="005E6281" w:rsidRPr="005E6281" w:rsidRDefault="005E6281" w:rsidP="005E6281">
                  <w:r w:rsidRPr="005E6281">
                    <w:object w:dxaOrig="225" w:dyaOrig="225">
                      <v:shape id="_x0000_i1209" type="#_x0000_t75" style="width:20.25pt;height:18pt" o:ole="">
                        <v:imagedata r:id="rId7" o:title=""/>
                      </v:shape>
                      <w:control r:id="rId45" w:name="DefaultOcxName33" w:shapeid="_x0000_i1209"/>
                    </w:object>
                  </w:r>
                  <w:r w:rsidRPr="005E6281">
                    <w:t>Nee</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H</w:t>
                  </w:r>
                </w:p>
              </w:tc>
              <w:tc>
                <w:tcPr>
                  <w:tcW w:w="0" w:type="auto"/>
                  <w:vAlign w:val="center"/>
                  <w:hideMark/>
                </w:tcPr>
                <w:p w:rsidR="005E6281" w:rsidRPr="005E6281" w:rsidRDefault="005E6281" w:rsidP="005E6281">
                  <w:r w:rsidRPr="005E6281">
                    <w:t>Ik heb vrienden waar ik goed mee kan praten</w:t>
                  </w:r>
                </w:p>
              </w:tc>
              <w:tc>
                <w:tcPr>
                  <w:tcW w:w="0" w:type="auto"/>
                  <w:vAlign w:val="center"/>
                  <w:hideMark/>
                </w:tcPr>
                <w:p w:rsidR="005E6281" w:rsidRPr="005E6281" w:rsidRDefault="005E6281" w:rsidP="005E6281">
                  <w:r w:rsidRPr="005E6281">
                    <w:object w:dxaOrig="225" w:dyaOrig="225">
                      <v:shape id="_x0000_i1212" type="#_x0000_t75" style="width:20.25pt;height:18pt" o:ole="">
                        <v:imagedata r:id="rId7" o:title=""/>
                      </v:shape>
                      <w:control r:id="rId46" w:name="DefaultOcxName34" w:shapeid="_x0000_i1212"/>
                    </w:object>
                  </w:r>
                  <w:r w:rsidRPr="005E6281">
                    <w:t>Klopt</w:t>
                  </w:r>
                </w:p>
              </w:tc>
              <w:tc>
                <w:tcPr>
                  <w:tcW w:w="0" w:type="auto"/>
                  <w:vAlign w:val="center"/>
                  <w:hideMark/>
                </w:tcPr>
                <w:p w:rsidR="005E6281" w:rsidRPr="005E6281" w:rsidRDefault="005E6281" w:rsidP="005E6281">
                  <w:r w:rsidRPr="005E6281">
                    <w:object w:dxaOrig="225" w:dyaOrig="225">
                      <v:shape id="_x0000_i1215" type="#_x0000_t75" style="width:20.25pt;height:18pt" o:ole="">
                        <v:imagedata r:id="rId7" o:title=""/>
                      </v:shape>
                      <w:control r:id="rId47" w:name="DefaultOcxName35" w:shapeid="_x0000_i1215"/>
                    </w:object>
                  </w:r>
                  <w:r w:rsidRPr="005E6281">
                    <w:t>Klopt niet</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I</w:t>
                  </w:r>
                </w:p>
              </w:tc>
              <w:tc>
                <w:tcPr>
                  <w:tcW w:w="0" w:type="auto"/>
                  <w:vAlign w:val="center"/>
                  <w:hideMark/>
                </w:tcPr>
                <w:p w:rsidR="005E6281" w:rsidRPr="005E6281" w:rsidRDefault="005E6281" w:rsidP="005E6281">
                  <w:r w:rsidRPr="005E6281">
                    <w:t xml:space="preserve">Met mijn leidinggevende kan of zal ik niet praten over een agressie-incident </w:t>
                  </w:r>
                </w:p>
              </w:tc>
              <w:tc>
                <w:tcPr>
                  <w:tcW w:w="0" w:type="auto"/>
                  <w:vAlign w:val="center"/>
                  <w:hideMark/>
                </w:tcPr>
                <w:p w:rsidR="005E6281" w:rsidRPr="005E6281" w:rsidRDefault="005E6281" w:rsidP="005E6281">
                  <w:r w:rsidRPr="005E6281">
                    <w:object w:dxaOrig="225" w:dyaOrig="225">
                      <v:shape id="_x0000_i1218" type="#_x0000_t75" style="width:20.25pt;height:18pt" o:ole="">
                        <v:imagedata r:id="rId7" o:title=""/>
                      </v:shape>
                      <w:control r:id="rId48" w:name="DefaultOcxName36" w:shapeid="_x0000_i1218"/>
                    </w:object>
                  </w:r>
                  <w:r w:rsidRPr="005E6281">
                    <w:t>Klopt</w:t>
                  </w:r>
                </w:p>
              </w:tc>
              <w:tc>
                <w:tcPr>
                  <w:tcW w:w="0" w:type="auto"/>
                  <w:vAlign w:val="center"/>
                  <w:hideMark/>
                </w:tcPr>
                <w:p w:rsidR="005E6281" w:rsidRPr="005E6281" w:rsidRDefault="005E6281" w:rsidP="005E6281">
                  <w:r w:rsidRPr="005E6281">
                    <w:object w:dxaOrig="225" w:dyaOrig="225">
                      <v:shape id="_x0000_i1221" type="#_x0000_t75" style="width:20.25pt;height:18pt" o:ole="">
                        <v:imagedata r:id="rId7" o:title=""/>
                      </v:shape>
                      <w:control r:id="rId49" w:name="DefaultOcxName37" w:shapeid="_x0000_i1221"/>
                    </w:object>
                  </w:r>
                  <w:r w:rsidRPr="005E6281">
                    <w:t>Klopt niet</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J</w:t>
                  </w:r>
                </w:p>
              </w:tc>
              <w:tc>
                <w:tcPr>
                  <w:tcW w:w="0" w:type="auto"/>
                  <w:vAlign w:val="center"/>
                  <w:hideMark/>
                </w:tcPr>
                <w:p w:rsidR="005E6281" w:rsidRPr="005E6281" w:rsidRDefault="005E6281" w:rsidP="005E6281">
                  <w:r w:rsidRPr="005E6281">
                    <w:t xml:space="preserve">Met mijn collega’s kan of zal ik niet praten over een agressie-incident </w:t>
                  </w:r>
                </w:p>
              </w:tc>
              <w:tc>
                <w:tcPr>
                  <w:tcW w:w="0" w:type="auto"/>
                  <w:vAlign w:val="center"/>
                  <w:hideMark/>
                </w:tcPr>
                <w:p w:rsidR="005E6281" w:rsidRPr="005E6281" w:rsidRDefault="005E6281" w:rsidP="005E6281">
                  <w:r w:rsidRPr="005E6281">
                    <w:object w:dxaOrig="225" w:dyaOrig="225">
                      <v:shape id="_x0000_i1224" type="#_x0000_t75" style="width:20.25pt;height:18pt" o:ole="">
                        <v:imagedata r:id="rId7" o:title=""/>
                      </v:shape>
                      <w:control r:id="rId50" w:name="DefaultOcxName38" w:shapeid="_x0000_i1224"/>
                    </w:object>
                  </w:r>
                  <w:r w:rsidRPr="005E6281">
                    <w:t>Klopt</w:t>
                  </w:r>
                </w:p>
              </w:tc>
              <w:tc>
                <w:tcPr>
                  <w:tcW w:w="0" w:type="auto"/>
                  <w:vAlign w:val="center"/>
                  <w:hideMark/>
                </w:tcPr>
                <w:p w:rsidR="005E6281" w:rsidRPr="005E6281" w:rsidRDefault="005E6281" w:rsidP="005E6281">
                  <w:r w:rsidRPr="005E6281">
                    <w:object w:dxaOrig="225" w:dyaOrig="225">
                      <v:shape id="_x0000_i1227" type="#_x0000_t75" style="width:20.25pt;height:18pt" o:ole="">
                        <v:imagedata r:id="rId7" o:title=""/>
                      </v:shape>
                      <w:control r:id="rId51" w:name="DefaultOcxName39" w:shapeid="_x0000_i1227"/>
                    </w:object>
                  </w:r>
                  <w:r w:rsidRPr="005E6281">
                    <w:t>Klopt niet</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blCellSpacing w:w="0" w:type="dxa"/>
              </w:trPr>
              <w:tc>
                <w:tcPr>
                  <w:tcW w:w="0" w:type="auto"/>
                  <w:vAlign w:val="center"/>
                  <w:hideMark/>
                </w:tcPr>
                <w:p w:rsidR="005E6281" w:rsidRPr="005E6281" w:rsidRDefault="005E6281" w:rsidP="005E6281">
                  <w:r w:rsidRPr="005E6281">
                    <w:t>K</w:t>
                  </w:r>
                </w:p>
              </w:tc>
              <w:tc>
                <w:tcPr>
                  <w:tcW w:w="0" w:type="auto"/>
                  <w:vAlign w:val="center"/>
                  <w:hideMark/>
                </w:tcPr>
                <w:p w:rsidR="005E6281" w:rsidRPr="005E6281" w:rsidRDefault="005E6281" w:rsidP="005E6281">
                  <w:r w:rsidRPr="005E6281">
                    <w:t>Bij het bedrijf waar ik werk is de opvang na een agressie-incident goed geregeld</w:t>
                  </w:r>
                </w:p>
              </w:tc>
              <w:tc>
                <w:tcPr>
                  <w:tcW w:w="0" w:type="auto"/>
                  <w:vAlign w:val="center"/>
                  <w:hideMark/>
                </w:tcPr>
                <w:p w:rsidR="005E6281" w:rsidRPr="005E6281" w:rsidRDefault="005E6281" w:rsidP="005E6281">
                  <w:r w:rsidRPr="005E6281">
                    <w:object w:dxaOrig="225" w:dyaOrig="225">
                      <v:shape id="_x0000_i1230" type="#_x0000_t75" style="width:20.25pt;height:18pt" o:ole="">
                        <v:imagedata r:id="rId7" o:title=""/>
                      </v:shape>
                      <w:control r:id="rId52" w:name="DefaultOcxName40" w:shapeid="_x0000_i1230"/>
                    </w:object>
                  </w:r>
                  <w:r w:rsidRPr="005E6281">
                    <w:t>Klopt</w:t>
                  </w:r>
                </w:p>
              </w:tc>
              <w:tc>
                <w:tcPr>
                  <w:tcW w:w="0" w:type="auto"/>
                  <w:vAlign w:val="center"/>
                  <w:hideMark/>
                </w:tcPr>
                <w:p w:rsidR="005E6281" w:rsidRPr="005E6281" w:rsidRDefault="005E6281" w:rsidP="005E6281">
                  <w:r w:rsidRPr="005E6281">
                    <w:object w:dxaOrig="225" w:dyaOrig="225">
                      <v:shape id="_x0000_i1233" type="#_x0000_t75" style="width:20.25pt;height:18pt" o:ole="">
                        <v:imagedata r:id="rId7" o:title=""/>
                      </v:shape>
                      <w:control r:id="rId53" w:name="DefaultOcxName41" w:shapeid="_x0000_i1233"/>
                    </w:object>
                  </w:r>
                  <w:r w:rsidRPr="005E6281">
                    <w:t>Klopt niet</w:t>
                  </w:r>
                </w:p>
              </w:tc>
            </w:tr>
          </w:tbl>
          <w:p w:rsidR="005E6281" w:rsidRPr="005E6281" w:rsidRDefault="005E6281" w:rsidP="005E6281"/>
          <w:tbl>
            <w:tblPr>
              <w:tblW w:w="5000" w:type="pct"/>
              <w:tblCellSpacing w:w="0" w:type="dxa"/>
              <w:tblCellMar>
                <w:left w:w="0" w:type="dxa"/>
                <w:right w:w="0" w:type="dxa"/>
              </w:tblCellMar>
              <w:tblLook w:val="04A0" w:firstRow="1" w:lastRow="0" w:firstColumn="1" w:lastColumn="0" w:noHBand="0" w:noVBand="1"/>
            </w:tblPr>
            <w:tblGrid>
              <w:gridCol w:w="859"/>
              <w:gridCol w:w="11754"/>
            </w:tblGrid>
            <w:tr w:rsidR="005E6281" w:rsidRPr="005E6281">
              <w:trPr>
                <w:trHeight w:val="270"/>
                <w:tblCellSpacing w:w="0" w:type="dxa"/>
              </w:trPr>
              <w:tc>
                <w:tcPr>
                  <w:tcW w:w="0" w:type="auto"/>
                  <w:gridSpan w:val="2"/>
                  <w:hideMark/>
                </w:tcPr>
                <w:p w:rsidR="005E6281" w:rsidRPr="005E6281" w:rsidRDefault="005E6281" w:rsidP="005E6281">
                  <w:r w:rsidRPr="005E6281">
                    <w:rPr>
                      <w:b/>
                      <w:bCs/>
                    </w:rPr>
                    <w:t>Resultaat</w:t>
                  </w:r>
                </w:p>
              </w:tc>
            </w:tr>
            <w:tr w:rsidR="005E6281" w:rsidRPr="005E6281">
              <w:trPr>
                <w:trHeight w:val="30"/>
                <w:tblCellSpacing w:w="0" w:type="dxa"/>
              </w:trPr>
              <w:tc>
                <w:tcPr>
                  <w:tcW w:w="0" w:type="auto"/>
                  <w:tcMar>
                    <w:top w:w="75" w:type="dxa"/>
                    <w:left w:w="0" w:type="dxa"/>
                    <w:bottom w:w="0" w:type="dxa"/>
                    <w:right w:w="0" w:type="dxa"/>
                  </w:tcMar>
                  <w:vAlign w:val="center"/>
                  <w:hideMark/>
                </w:tcPr>
                <w:p w:rsidR="005E6281" w:rsidRPr="005E6281" w:rsidRDefault="005E6281" w:rsidP="005E6281"/>
              </w:tc>
              <w:tc>
                <w:tcPr>
                  <w:tcW w:w="0" w:type="auto"/>
                  <w:tcMar>
                    <w:top w:w="75" w:type="dxa"/>
                    <w:left w:w="0" w:type="dxa"/>
                    <w:bottom w:w="0" w:type="dxa"/>
                    <w:right w:w="0" w:type="dxa"/>
                  </w:tcMar>
                  <w:vAlign w:val="center"/>
                  <w:hideMark/>
                </w:tcPr>
                <w:p w:rsidR="005E6281" w:rsidRPr="005E6281" w:rsidRDefault="005E6281" w:rsidP="005E6281"/>
              </w:tc>
            </w:tr>
            <w:tr w:rsidR="005E6281" w:rsidRPr="005E6281">
              <w:trPr>
                <w:trHeight w:val="525"/>
                <w:tblCellSpacing w:w="0" w:type="dxa"/>
              </w:trPr>
              <w:tc>
                <w:tcPr>
                  <w:tcW w:w="840" w:type="dxa"/>
                  <w:vAlign w:val="center"/>
                  <w:hideMark/>
                </w:tcPr>
                <w:p w:rsidR="005E6281" w:rsidRPr="005E6281" w:rsidRDefault="005E6281" w:rsidP="005E6281">
                  <w:r w:rsidRPr="005E6281">
                    <w:rPr>
                      <w:b/>
                      <w:bCs/>
                      <w:noProof/>
                    </w:rPr>
                    <w:drawing>
                      <wp:inline distT="0" distB="0" distL="0" distR="0" wp14:anchorId="1DA304DA" wp14:editId="11FDF2E5">
                        <wp:extent cx="390525" cy="142875"/>
                        <wp:effectExtent l="0" t="0" r="9525" b="9525"/>
                        <wp:docPr id="4" name="Afbeelding 4" descr="http://humatix.nl/toolkitveiligindetaxi/images/stoplight_disab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umatix.nl/toolkitveiligindetaxi/images/stoplight_disable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r w:rsidRPr="005E6281">
                    <w:t> </w:t>
                  </w:r>
                </w:p>
              </w:tc>
            </w:tr>
            <w:tr w:rsidR="005E6281" w:rsidRPr="005E6281">
              <w:trPr>
                <w:trHeight w:val="525"/>
                <w:tblCellSpacing w:w="0" w:type="dxa"/>
                <w:hidden/>
              </w:trPr>
              <w:tc>
                <w:tcPr>
                  <w:tcW w:w="840" w:type="dxa"/>
                  <w:vAlign w:val="center"/>
                  <w:hideMark/>
                </w:tcPr>
                <w:p w:rsidR="005E6281" w:rsidRPr="005E6281" w:rsidRDefault="005E6281" w:rsidP="005E6281">
                  <w:pPr>
                    <w:rPr>
                      <w:vanish/>
                    </w:rPr>
                  </w:pPr>
                  <w:r w:rsidRPr="005E6281">
                    <w:rPr>
                      <w:b/>
                      <w:bCs/>
                      <w:noProof/>
                      <w:vanish/>
                    </w:rPr>
                    <w:drawing>
                      <wp:inline distT="0" distB="0" distL="0" distR="0" wp14:anchorId="565BEA8C" wp14:editId="1F41CEE8">
                        <wp:extent cx="390525" cy="142875"/>
                        <wp:effectExtent l="0" t="0" r="9525" b="9525"/>
                        <wp:docPr id="3" name="Afbeelding 3" descr="http://humatix.nl/toolkitveiligindetaxi/images/stoplight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umatix.nl/toolkitveiligindetaxi/images/stoplight_red.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pPr>
                    <w:rPr>
                      <w:vanish/>
                    </w:rPr>
                  </w:pPr>
                  <w:r w:rsidRPr="005E6281">
                    <w:rPr>
                      <w:vanish/>
                    </w:rPr>
                    <w:t xml:space="preserve">De kans dat je klachten krijgt na een agressie-incident is bovengemiddeld dan het gemiddelde. Hierboven zie je welke vragen hebben bijgedragen tot het risico. Deze zijn rood gemarkeerd. </w:t>
                  </w:r>
                </w:p>
              </w:tc>
            </w:tr>
            <w:tr w:rsidR="005E6281" w:rsidRPr="005E6281">
              <w:trPr>
                <w:trHeight w:val="525"/>
                <w:tblCellSpacing w:w="0" w:type="dxa"/>
                <w:hidden/>
              </w:trPr>
              <w:tc>
                <w:tcPr>
                  <w:tcW w:w="840" w:type="dxa"/>
                  <w:vAlign w:val="center"/>
                  <w:hideMark/>
                </w:tcPr>
                <w:p w:rsidR="005E6281" w:rsidRPr="005E6281" w:rsidRDefault="005E6281" w:rsidP="005E6281">
                  <w:pPr>
                    <w:rPr>
                      <w:vanish/>
                    </w:rPr>
                  </w:pPr>
                  <w:r w:rsidRPr="005E6281">
                    <w:rPr>
                      <w:b/>
                      <w:bCs/>
                      <w:noProof/>
                      <w:vanish/>
                    </w:rPr>
                    <w:drawing>
                      <wp:inline distT="0" distB="0" distL="0" distR="0" wp14:anchorId="3AAB7026" wp14:editId="5DFA41C9">
                        <wp:extent cx="390525" cy="142875"/>
                        <wp:effectExtent l="0" t="0" r="9525" b="9525"/>
                        <wp:docPr id="2" name="Afbeelding 2" descr="http://humatix.nl/toolkitveiligindetaxi/images/stoplight_or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umatix.nl/toolkitveiligindetaxi/images/stoplight_orang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pPr>
                    <w:rPr>
                      <w:vanish/>
                    </w:rPr>
                  </w:pPr>
                  <w:r w:rsidRPr="005E6281">
                    <w:rPr>
                      <w:vanish/>
                    </w:rPr>
                    <w:t xml:space="preserve">De kans dat je klachten krijgt na een agressie-incident is gemiddeld dan het gemiddelde. Hierboven zie je welke vragen hebben bijgedragen tot het risico. Deze zijn rood gemarkeerd. </w:t>
                  </w:r>
                </w:p>
              </w:tc>
            </w:tr>
            <w:tr w:rsidR="005E6281" w:rsidRPr="005E6281">
              <w:trPr>
                <w:trHeight w:val="525"/>
                <w:tblCellSpacing w:w="0" w:type="dxa"/>
                <w:hidden/>
              </w:trPr>
              <w:tc>
                <w:tcPr>
                  <w:tcW w:w="840" w:type="dxa"/>
                  <w:vAlign w:val="center"/>
                  <w:hideMark/>
                </w:tcPr>
                <w:p w:rsidR="005E6281" w:rsidRPr="005E6281" w:rsidRDefault="005E6281" w:rsidP="005E6281">
                  <w:pPr>
                    <w:rPr>
                      <w:vanish/>
                    </w:rPr>
                  </w:pPr>
                  <w:r w:rsidRPr="005E6281">
                    <w:rPr>
                      <w:b/>
                      <w:bCs/>
                      <w:noProof/>
                      <w:vanish/>
                    </w:rPr>
                    <w:drawing>
                      <wp:inline distT="0" distB="0" distL="0" distR="0" wp14:anchorId="64BAB002" wp14:editId="68FF1D75">
                        <wp:extent cx="390525" cy="142875"/>
                        <wp:effectExtent l="0" t="0" r="9525" b="9525"/>
                        <wp:docPr id="1" name="Afbeelding 1" descr="http://humatix.nl/toolkitveiligindetaxi/images/stoplight_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umatix.nl/toolkitveiligindetaxi/images/stoplight_gree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 cy="142875"/>
                                </a:xfrm>
                                <a:prstGeom prst="rect">
                                  <a:avLst/>
                                </a:prstGeom>
                                <a:noFill/>
                                <a:ln>
                                  <a:noFill/>
                                </a:ln>
                              </pic:spPr>
                            </pic:pic>
                          </a:graphicData>
                        </a:graphic>
                      </wp:inline>
                    </w:drawing>
                  </w:r>
                </w:p>
              </w:tc>
              <w:tc>
                <w:tcPr>
                  <w:tcW w:w="11490" w:type="dxa"/>
                  <w:vAlign w:val="center"/>
                  <w:hideMark/>
                </w:tcPr>
                <w:p w:rsidR="005E6281" w:rsidRPr="005E6281" w:rsidRDefault="005E6281" w:rsidP="005E6281">
                  <w:pPr>
                    <w:rPr>
                      <w:vanish/>
                    </w:rPr>
                  </w:pPr>
                  <w:r w:rsidRPr="005E6281">
                    <w:rPr>
                      <w:vanish/>
                    </w:rPr>
                    <w:t xml:space="preserve">De kans dat je klachten krijgt na een agressie-incident is lager dan het gemiddelde. </w:t>
                  </w:r>
                </w:p>
              </w:tc>
            </w:tr>
          </w:tbl>
          <w:p w:rsidR="005E6281" w:rsidRPr="005E6281" w:rsidRDefault="005E6281" w:rsidP="005E6281">
            <w:pPr>
              <w:rPr>
                <w:vanish/>
              </w:rPr>
            </w:pPr>
            <w:r w:rsidRPr="005E6281">
              <w:rPr>
                <w:vanish/>
              </w:rPr>
              <w:t> </w:t>
            </w:r>
          </w:p>
          <w:p w:rsidR="005E6281" w:rsidRPr="005E6281" w:rsidRDefault="005E6281" w:rsidP="005E6281">
            <w:pPr>
              <w:rPr>
                <w:b/>
                <w:bCs/>
                <w:vanish/>
              </w:rPr>
            </w:pPr>
            <w:r w:rsidRPr="005E6281">
              <w:rPr>
                <w:b/>
                <w:bCs/>
                <w:vanish/>
              </w:rPr>
              <w:t>Laat je veiligheid je wat tijd waard zijn!</w:t>
            </w:r>
          </w:p>
          <w:p w:rsidR="005E6281" w:rsidRPr="005E6281" w:rsidRDefault="005E6281" w:rsidP="005E6281">
            <w:pPr>
              <w:rPr>
                <w:vanish/>
              </w:rPr>
            </w:pPr>
            <w:r w:rsidRPr="005E6281">
              <w:rPr>
                <w:vanish/>
              </w:rPr>
              <w:t xml:space="preserve">Je hebt op één of beide onderdelen rood gescoord. Het is in jouw eigen belang om eens wat meer informatie over agressiepreventie, opvang en nazorg door te nemen. Je vindt die informatie in deze online toolkit." </w:t>
            </w:r>
          </w:p>
          <w:p w:rsidR="005E6281" w:rsidRPr="005E6281" w:rsidRDefault="005E6281" w:rsidP="005E6281">
            <w:r w:rsidRPr="005E6281">
              <w:t> </w:t>
            </w:r>
          </w:p>
          <w:p w:rsidR="005E6281" w:rsidRPr="005E6281" w:rsidRDefault="005E6281" w:rsidP="005E6281">
            <w:pPr>
              <w:rPr>
                <w:b/>
                <w:bCs/>
              </w:rPr>
            </w:pPr>
            <w:r w:rsidRPr="005E6281">
              <w:rPr>
                <w:b/>
                <w:bCs/>
              </w:rPr>
              <w:t>Bedankt voor het invullen !</w:t>
            </w:r>
          </w:p>
          <w:p w:rsidR="005E6281" w:rsidRPr="005E6281" w:rsidRDefault="005E6281" w:rsidP="005E6281">
            <w:pPr>
              <w:rPr>
                <w:b/>
                <w:bCs/>
              </w:rPr>
            </w:pPr>
            <w:r w:rsidRPr="005E6281">
              <w:t xml:space="preserve">Hierboven zie je onder elk vragenblokje het resultaat. </w:t>
            </w:r>
            <w:proofErr w:type="spellStart"/>
            <w:r w:rsidRPr="005E6281">
              <w:t>Scroll</w:t>
            </w:r>
            <w:proofErr w:type="spellEnd"/>
            <w:r w:rsidRPr="005E6281">
              <w:t xml:space="preserve"> eventueel naar boven als je het resultaat niet ziet. </w:t>
            </w:r>
            <w:bookmarkStart w:id="0" w:name="_GoBack"/>
            <w:bookmarkEnd w:id="0"/>
          </w:p>
          <w:p w:rsidR="006C5A7F" w:rsidRPr="005E6281" w:rsidRDefault="006C5A7F" w:rsidP="005E6281">
            <w:pPr>
              <w:rPr>
                <w:b/>
                <w:bCs/>
              </w:rPr>
            </w:pPr>
          </w:p>
        </w:tc>
        <w:tc>
          <w:tcPr>
            <w:tcW w:w="0" w:type="auto"/>
            <w:vAlign w:val="center"/>
            <w:hideMark/>
          </w:tcPr>
          <w:p w:rsidR="005E6281" w:rsidRPr="005E6281" w:rsidRDefault="005E6281" w:rsidP="005E6281"/>
        </w:tc>
      </w:tr>
      <w:tr w:rsidR="005E6281" w:rsidRPr="005E6281">
        <w:trPr>
          <w:trHeight w:val="3795"/>
          <w:tblCellSpacing w:w="0" w:type="dxa"/>
          <w:jc w:val="center"/>
        </w:trPr>
        <w:tc>
          <w:tcPr>
            <w:tcW w:w="0" w:type="auto"/>
            <w:gridSpan w:val="2"/>
            <w:vMerge/>
            <w:vAlign w:val="center"/>
            <w:hideMark/>
          </w:tcPr>
          <w:p w:rsidR="005E6281" w:rsidRPr="005E6281" w:rsidRDefault="005E6281" w:rsidP="005E6281">
            <w:pPr>
              <w:rPr>
                <w:b/>
                <w:bCs/>
              </w:rPr>
            </w:pPr>
          </w:p>
        </w:tc>
        <w:tc>
          <w:tcPr>
            <w:tcW w:w="0" w:type="auto"/>
            <w:vAlign w:val="center"/>
            <w:hideMark/>
          </w:tcPr>
          <w:p w:rsidR="005E6281" w:rsidRPr="005E6281" w:rsidRDefault="005E6281" w:rsidP="005E6281">
            <w:r w:rsidRPr="005E6281">
              <w:t> </w:t>
            </w:r>
          </w:p>
        </w:tc>
        <w:tc>
          <w:tcPr>
            <w:tcW w:w="2700" w:type="dxa"/>
            <w:vAlign w:val="center"/>
            <w:hideMark/>
          </w:tcPr>
          <w:p w:rsidR="005E6281" w:rsidRPr="005E6281" w:rsidRDefault="005E6281" w:rsidP="005E6281">
            <w:r w:rsidRPr="005E6281">
              <w:t> </w:t>
            </w:r>
          </w:p>
        </w:tc>
      </w:tr>
      <w:tr w:rsidR="005E6281" w:rsidRPr="005E6281">
        <w:trPr>
          <w:trHeight w:val="300"/>
          <w:tblCellSpacing w:w="0" w:type="dxa"/>
          <w:jc w:val="center"/>
        </w:trPr>
        <w:tc>
          <w:tcPr>
            <w:tcW w:w="0" w:type="auto"/>
            <w:vAlign w:val="center"/>
            <w:hideMark/>
          </w:tcPr>
          <w:p w:rsidR="005E6281" w:rsidRPr="005E6281" w:rsidRDefault="005E6281" w:rsidP="005E6281">
            <w:r w:rsidRPr="005E6281">
              <w:lastRenderedPageBreak/>
              <w:t> </w:t>
            </w:r>
          </w:p>
        </w:tc>
        <w:tc>
          <w:tcPr>
            <w:tcW w:w="0" w:type="auto"/>
            <w:vAlign w:val="center"/>
            <w:hideMark/>
          </w:tcPr>
          <w:p w:rsidR="005E6281" w:rsidRPr="005E6281" w:rsidRDefault="005E6281" w:rsidP="005E6281">
            <w:r w:rsidRPr="005E6281">
              <w:t> </w:t>
            </w:r>
          </w:p>
        </w:tc>
        <w:tc>
          <w:tcPr>
            <w:tcW w:w="0" w:type="auto"/>
            <w:vAlign w:val="center"/>
            <w:hideMark/>
          </w:tcPr>
          <w:p w:rsidR="005E6281" w:rsidRPr="005E6281" w:rsidRDefault="005E6281" w:rsidP="005E6281">
            <w:r w:rsidRPr="005E6281">
              <w:t> </w:t>
            </w:r>
          </w:p>
        </w:tc>
        <w:tc>
          <w:tcPr>
            <w:tcW w:w="0" w:type="auto"/>
            <w:vAlign w:val="center"/>
            <w:hideMark/>
          </w:tcPr>
          <w:p w:rsidR="005E6281" w:rsidRPr="005E6281" w:rsidRDefault="005E6281" w:rsidP="005E6281">
            <w:r w:rsidRPr="005E6281">
              <w:t> </w:t>
            </w:r>
          </w:p>
        </w:tc>
      </w:tr>
    </w:tbl>
    <w:p w:rsidR="007E70D1" w:rsidRDefault="007E70D1"/>
    <w:sectPr w:rsidR="007E70D1" w:rsidSect="00BA6DF2">
      <w:pgSz w:w="16838" w:h="11906" w:orient="landscape" w:code="9"/>
      <w:pgMar w:top="1701" w:right="907" w:bottom="1021" w:left="562" w:header="357" w:footer="244" w:gutter="0"/>
      <w:paperSrc w:first="260" w:other="26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52CEF"/>
    <w:multiLevelType w:val="multilevel"/>
    <w:tmpl w:val="0413001F"/>
    <w:styleLink w:val="SFT"/>
    <w:lvl w:ilvl="0">
      <w:start w:val="1"/>
      <w:numFmt w:val="decimal"/>
      <w:lvlText w:val="%1."/>
      <w:lvlJc w:val="left"/>
      <w:pPr>
        <w:tabs>
          <w:tab w:val="num" w:pos="360"/>
        </w:tabs>
        <w:ind w:left="360" w:hanging="360"/>
      </w:pPr>
      <w:rPr>
        <w:rFonts w:ascii="Arial" w:hAnsi="Arial"/>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81"/>
    <w:rsid w:val="00000103"/>
    <w:rsid w:val="000012F9"/>
    <w:rsid w:val="000016E1"/>
    <w:rsid w:val="00003C70"/>
    <w:rsid w:val="00004A4D"/>
    <w:rsid w:val="000053F0"/>
    <w:rsid w:val="000076A5"/>
    <w:rsid w:val="00010CAB"/>
    <w:rsid w:val="00010EFE"/>
    <w:rsid w:val="00012D28"/>
    <w:rsid w:val="00014B13"/>
    <w:rsid w:val="000201B1"/>
    <w:rsid w:val="00023E12"/>
    <w:rsid w:val="0002538B"/>
    <w:rsid w:val="00025774"/>
    <w:rsid w:val="00033E43"/>
    <w:rsid w:val="000446DB"/>
    <w:rsid w:val="00051E96"/>
    <w:rsid w:val="000564AD"/>
    <w:rsid w:val="000568BC"/>
    <w:rsid w:val="00057D33"/>
    <w:rsid w:val="0006197B"/>
    <w:rsid w:val="0006266B"/>
    <w:rsid w:val="00062F27"/>
    <w:rsid w:val="000631CB"/>
    <w:rsid w:val="00066971"/>
    <w:rsid w:val="00072D55"/>
    <w:rsid w:val="00074257"/>
    <w:rsid w:val="00077283"/>
    <w:rsid w:val="00081B6E"/>
    <w:rsid w:val="00084BC8"/>
    <w:rsid w:val="00084E51"/>
    <w:rsid w:val="000879E5"/>
    <w:rsid w:val="000910C3"/>
    <w:rsid w:val="0009153F"/>
    <w:rsid w:val="0009286A"/>
    <w:rsid w:val="0009340A"/>
    <w:rsid w:val="00094821"/>
    <w:rsid w:val="00094D0B"/>
    <w:rsid w:val="000953A9"/>
    <w:rsid w:val="00095B21"/>
    <w:rsid w:val="00095E30"/>
    <w:rsid w:val="000A29D1"/>
    <w:rsid w:val="000A2A7A"/>
    <w:rsid w:val="000A2AEA"/>
    <w:rsid w:val="000A616F"/>
    <w:rsid w:val="000B00BC"/>
    <w:rsid w:val="000B22E7"/>
    <w:rsid w:val="000B42B5"/>
    <w:rsid w:val="000B48C3"/>
    <w:rsid w:val="000B557A"/>
    <w:rsid w:val="000B5A84"/>
    <w:rsid w:val="000B62B1"/>
    <w:rsid w:val="000B65BA"/>
    <w:rsid w:val="000B7082"/>
    <w:rsid w:val="000B728E"/>
    <w:rsid w:val="000B7A56"/>
    <w:rsid w:val="000C0618"/>
    <w:rsid w:val="000C4392"/>
    <w:rsid w:val="000C4AC6"/>
    <w:rsid w:val="000D696D"/>
    <w:rsid w:val="000D6D42"/>
    <w:rsid w:val="000E1F99"/>
    <w:rsid w:val="000E68EC"/>
    <w:rsid w:val="000F04E6"/>
    <w:rsid w:val="000F0658"/>
    <w:rsid w:val="000F0E41"/>
    <w:rsid w:val="000F3B88"/>
    <w:rsid w:val="000F5FA2"/>
    <w:rsid w:val="000F6C44"/>
    <w:rsid w:val="000F7558"/>
    <w:rsid w:val="00100630"/>
    <w:rsid w:val="00100EBE"/>
    <w:rsid w:val="00102D4B"/>
    <w:rsid w:val="00103393"/>
    <w:rsid w:val="001061C7"/>
    <w:rsid w:val="00110157"/>
    <w:rsid w:val="00113BAF"/>
    <w:rsid w:val="001200A4"/>
    <w:rsid w:val="00120853"/>
    <w:rsid w:val="00121238"/>
    <w:rsid w:val="00121ECD"/>
    <w:rsid w:val="00126B63"/>
    <w:rsid w:val="00137B07"/>
    <w:rsid w:val="001402AA"/>
    <w:rsid w:val="00143A93"/>
    <w:rsid w:val="00144B62"/>
    <w:rsid w:val="00146352"/>
    <w:rsid w:val="00146F3B"/>
    <w:rsid w:val="00157ABF"/>
    <w:rsid w:val="00157F22"/>
    <w:rsid w:val="00162115"/>
    <w:rsid w:val="00164F15"/>
    <w:rsid w:val="00164F7D"/>
    <w:rsid w:val="00170E61"/>
    <w:rsid w:val="00172748"/>
    <w:rsid w:val="00174464"/>
    <w:rsid w:val="00174EF5"/>
    <w:rsid w:val="001751F2"/>
    <w:rsid w:val="00176389"/>
    <w:rsid w:val="0017650B"/>
    <w:rsid w:val="00176E9B"/>
    <w:rsid w:val="00176FDB"/>
    <w:rsid w:val="00180103"/>
    <w:rsid w:val="00182F1A"/>
    <w:rsid w:val="001916E2"/>
    <w:rsid w:val="0019530F"/>
    <w:rsid w:val="00196BBC"/>
    <w:rsid w:val="00197AC6"/>
    <w:rsid w:val="00197F3B"/>
    <w:rsid w:val="001A30A5"/>
    <w:rsid w:val="001B14D9"/>
    <w:rsid w:val="001B1EC9"/>
    <w:rsid w:val="001B40D3"/>
    <w:rsid w:val="001B4B02"/>
    <w:rsid w:val="001B54C0"/>
    <w:rsid w:val="001C10D1"/>
    <w:rsid w:val="001C12D0"/>
    <w:rsid w:val="001C23CC"/>
    <w:rsid w:val="001C4D9D"/>
    <w:rsid w:val="001C4E3F"/>
    <w:rsid w:val="001C72E8"/>
    <w:rsid w:val="001D3489"/>
    <w:rsid w:val="001D3DB9"/>
    <w:rsid w:val="001D4992"/>
    <w:rsid w:val="001D5065"/>
    <w:rsid w:val="001D5474"/>
    <w:rsid w:val="001D7C1A"/>
    <w:rsid w:val="001D7D69"/>
    <w:rsid w:val="001E2BC0"/>
    <w:rsid w:val="001E374E"/>
    <w:rsid w:val="001E516D"/>
    <w:rsid w:val="001E55D0"/>
    <w:rsid w:val="001E7E58"/>
    <w:rsid w:val="001F0D50"/>
    <w:rsid w:val="001F22EB"/>
    <w:rsid w:val="001F29CA"/>
    <w:rsid w:val="001F2DB8"/>
    <w:rsid w:val="001F564C"/>
    <w:rsid w:val="001F5D22"/>
    <w:rsid w:val="001F60D2"/>
    <w:rsid w:val="002026A0"/>
    <w:rsid w:val="00203B6E"/>
    <w:rsid w:val="002043ED"/>
    <w:rsid w:val="00206204"/>
    <w:rsid w:val="00207370"/>
    <w:rsid w:val="00210BB2"/>
    <w:rsid w:val="00212F3A"/>
    <w:rsid w:val="002133F8"/>
    <w:rsid w:val="00214CE6"/>
    <w:rsid w:val="00216527"/>
    <w:rsid w:val="00217B2B"/>
    <w:rsid w:val="0022407F"/>
    <w:rsid w:val="00225E01"/>
    <w:rsid w:val="00231222"/>
    <w:rsid w:val="00232A6F"/>
    <w:rsid w:val="002337E4"/>
    <w:rsid w:val="0023622A"/>
    <w:rsid w:val="00236517"/>
    <w:rsid w:val="00236D06"/>
    <w:rsid w:val="00240BED"/>
    <w:rsid w:val="00240CF4"/>
    <w:rsid w:val="00242207"/>
    <w:rsid w:val="00245336"/>
    <w:rsid w:val="0024551B"/>
    <w:rsid w:val="0024689A"/>
    <w:rsid w:val="002468C0"/>
    <w:rsid w:val="00252D70"/>
    <w:rsid w:val="00253792"/>
    <w:rsid w:val="00254054"/>
    <w:rsid w:val="00254C71"/>
    <w:rsid w:val="00257DCA"/>
    <w:rsid w:val="00260F51"/>
    <w:rsid w:val="0026167A"/>
    <w:rsid w:val="0026275F"/>
    <w:rsid w:val="00263CA2"/>
    <w:rsid w:val="00267AEC"/>
    <w:rsid w:val="00276EAA"/>
    <w:rsid w:val="0028276B"/>
    <w:rsid w:val="00292B77"/>
    <w:rsid w:val="00294293"/>
    <w:rsid w:val="00294916"/>
    <w:rsid w:val="00294AB2"/>
    <w:rsid w:val="002A22F6"/>
    <w:rsid w:val="002A263D"/>
    <w:rsid w:val="002A3E4D"/>
    <w:rsid w:val="002B1140"/>
    <w:rsid w:val="002B2C5B"/>
    <w:rsid w:val="002B7577"/>
    <w:rsid w:val="002C0DA7"/>
    <w:rsid w:val="002C1B45"/>
    <w:rsid w:val="002C27A9"/>
    <w:rsid w:val="002C51A7"/>
    <w:rsid w:val="002C7D1B"/>
    <w:rsid w:val="002D09C4"/>
    <w:rsid w:val="002D0C07"/>
    <w:rsid w:val="002D167B"/>
    <w:rsid w:val="002D726D"/>
    <w:rsid w:val="002E039C"/>
    <w:rsid w:val="002E06B1"/>
    <w:rsid w:val="002E31EF"/>
    <w:rsid w:val="002E40C3"/>
    <w:rsid w:val="002E7174"/>
    <w:rsid w:val="002F16ED"/>
    <w:rsid w:val="002F18D3"/>
    <w:rsid w:val="002F2036"/>
    <w:rsid w:val="002F29F0"/>
    <w:rsid w:val="002F5781"/>
    <w:rsid w:val="002F5DEE"/>
    <w:rsid w:val="002F7536"/>
    <w:rsid w:val="003000F8"/>
    <w:rsid w:val="003001ED"/>
    <w:rsid w:val="0030052D"/>
    <w:rsid w:val="00301DE5"/>
    <w:rsid w:val="00302C33"/>
    <w:rsid w:val="003069DA"/>
    <w:rsid w:val="00306A77"/>
    <w:rsid w:val="00307C07"/>
    <w:rsid w:val="00313A0A"/>
    <w:rsid w:val="0031401C"/>
    <w:rsid w:val="00320F5F"/>
    <w:rsid w:val="003264BA"/>
    <w:rsid w:val="0032727D"/>
    <w:rsid w:val="00330358"/>
    <w:rsid w:val="003350B2"/>
    <w:rsid w:val="00342AA0"/>
    <w:rsid w:val="003436DC"/>
    <w:rsid w:val="00345FD7"/>
    <w:rsid w:val="00346615"/>
    <w:rsid w:val="00347C6A"/>
    <w:rsid w:val="003500ED"/>
    <w:rsid w:val="00350491"/>
    <w:rsid w:val="00352898"/>
    <w:rsid w:val="003528CA"/>
    <w:rsid w:val="00352EB0"/>
    <w:rsid w:val="00353733"/>
    <w:rsid w:val="003557D0"/>
    <w:rsid w:val="00360E54"/>
    <w:rsid w:val="00361A35"/>
    <w:rsid w:val="00361EB1"/>
    <w:rsid w:val="00362503"/>
    <w:rsid w:val="00362979"/>
    <w:rsid w:val="00371C43"/>
    <w:rsid w:val="00372DD1"/>
    <w:rsid w:val="00373388"/>
    <w:rsid w:val="00375F5B"/>
    <w:rsid w:val="00376DAE"/>
    <w:rsid w:val="00377092"/>
    <w:rsid w:val="003832DF"/>
    <w:rsid w:val="00383308"/>
    <w:rsid w:val="003836ED"/>
    <w:rsid w:val="003922BB"/>
    <w:rsid w:val="0039283F"/>
    <w:rsid w:val="003946D4"/>
    <w:rsid w:val="003948E6"/>
    <w:rsid w:val="00395240"/>
    <w:rsid w:val="00395F82"/>
    <w:rsid w:val="00396093"/>
    <w:rsid w:val="00396B7A"/>
    <w:rsid w:val="00397865"/>
    <w:rsid w:val="00397B8F"/>
    <w:rsid w:val="003A22ED"/>
    <w:rsid w:val="003A307E"/>
    <w:rsid w:val="003A476E"/>
    <w:rsid w:val="003A5741"/>
    <w:rsid w:val="003A5DEE"/>
    <w:rsid w:val="003A7646"/>
    <w:rsid w:val="003A7CFA"/>
    <w:rsid w:val="003B0AA6"/>
    <w:rsid w:val="003B227A"/>
    <w:rsid w:val="003B5DED"/>
    <w:rsid w:val="003B79CA"/>
    <w:rsid w:val="003C1D85"/>
    <w:rsid w:val="003C2F68"/>
    <w:rsid w:val="003C4D28"/>
    <w:rsid w:val="003D1FFE"/>
    <w:rsid w:val="003D223E"/>
    <w:rsid w:val="003E198A"/>
    <w:rsid w:val="003E27EB"/>
    <w:rsid w:val="003E3D83"/>
    <w:rsid w:val="003E5DB4"/>
    <w:rsid w:val="003F1BA3"/>
    <w:rsid w:val="003F4270"/>
    <w:rsid w:val="003F4E57"/>
    <w:rsid w:val="003F6983"/>
    <w:rsid w:val="003F718C"/>
    <w:rsid w:val="004011CD"/>
    <w:rsid w:val="00405AD6"/>
    <w:rsid w:val="004068A6"/>
    <w:rsid w:val="00406D21"/>
    <w:rsid w:val="00411E4D"/>
    <w:rsid w:val="00415128"/>
    <w:rsid w:val="00415A8A"/>
    <w:rsid w:val="00416D59"/>
    <w:rsid w:val="00417D37"/>
    <w:rsid w:val="00420A57"/>
    <w:rsid w:val="0042499B"/>
    <w:rsid w:val="00427342"/>
    <w:rsid w:val="00430D45"/>
    <w:rsid w:val="004331F7"/>
    <w:rsid w:val="0043790B"/>
    <w:rsid w:val="00437E6E"/>
    <w:rsid w:val="004406A0"/>
    <w:rsid w:val="00442655"/>
    <w:rsid w:val="00443C3E"/>
    <w:rsid w:val="00443F1E"/>
    <w:rsid w:val="00444F65"/>
    <w:rsid w:val="00446301"/>
    <w:rsid w:val="00452379"/>
    <w:rsid w:val="00452EC3"/>
    <w:rsid w:val="00455F70"/>
    <w:rsid w:val="00456FC6"/>
    <w:rsid w:val="00460AFB"/>
    <w:rsid w:val="0046500E"/>
    <w:rsid w:val="00471891"/>
    <w:rsid w:val="00474639"/>
    <w:rsid w:val="00475452"/>
    <w:rsid w:val="0048009C"/>
    <w:rsid w:val="0048285E"/>
    <w:rsid w:val="00485F2B"/>
    <w:rsid w:val="00486CED"/>
    <w:rsid w:val="00486FB5"/>
    <w:rsid w:val="0049597C"/>
    <w:rsid w:val="004A2F1A"/>
    <w:rsid w:val="004A62D1"/>
    <w:rsid w:val="004B0126"/>
    <w:rsid w:val="004B015A"/>
    <w:rsid w:val="004B1E55"/>
    <w:rsid w:val="004B1FA5"/>
    <w:rsid w:val="004B22E3"/>
    <w:rsid w:val="004B2921"/>
    <w:rsid w:val="004B35E7"/>
    <w:rsid w:val="004B365C"/>
    <w:rsid w:val="004B4095"/>
    <w:rsid w:val="004B409E"/>
    <w:rsid w:val="004B430C"/>
    <w:rsid w:val="004B491B"/>
    <w:rsid w:val="004B5150"/>
    <w:rsid w:val="004B5FB8"/>
    <w:rsid w:val="004B65F4"/>
    <w:rsid w:val="004B69A8"/>
    <w:rsid w:val="004C018D"/>
    <w:rsid w:val="004C236C"/>
    <w:rsid w:val="004C2CD0"/>
    <w:rsid w:val="004C4947"/>
    <w:rsid w:val="004C6946"/>
    <w:rsid w:val="004D0856"/>
    <w:rsid w:val="004D105C"/>
    <w:rsid w:val="004D182E"/>
    <w:rsid w:val="004D1865"/>
    <w:rsid w:val="004D2171"/>
    <w:rsid w:val="004D4B09"/>
    <w:rsid w:val="004D52FA"/>
    <w:rsid w:val="004D56FA"/>
    <w:rsid w:val="004D5CAA"/>
    <w:rsid w:val="004D6FCD"/>
    <w:rsid w:val="004D7097"/>
    <w:rsid w:val="004D779D"/>
    <w:rsid w:val="004E1399"/>
    <w:rsid w:val="004E2E39"/>
    <w:rsid w:val="004E2FDD"/>
    <w:rsid w:val="004E49C5"/>
    <w:rsid w:val="004E4A55"/>
    <w:rsid w:val="004E6990"/>
    <w:rsid w:val="004E7593"/>
    <w:rsid w:val="004F026F"/>
    <w:rsid w:val="004F035C"/>
    <w:rsid w:val="004F1802"/>
    <w:rsid w:val="004F1967"/>
    <w:rsid w:val="004F280D"/>
    <w:rsid w:val="004F3A75"/>
    <w:rsid w:val="004F4082"/>
    <w:rsid w:val="00500180"/>
    <w:rsid w:val="00500E78"/>
    <w:rsid w:val="0050254D"/>
    <w:rsid w:val="0050276A"/>
    <w:rsid w:val="00502A07"/>
    <w:rsid w:val="005039C3"/>
    <w:rsid w:val="0050644D"/>
    <w:rsid w:val="00510C41"/>
    <w:rsid w:val="005117AF"/>
    <w:rsid w:val="005147CC"/>
    <w:rsid w:val="00516E43"/>
    <w:rsid w:val="00525561"/>
    <w:rsid w:val="00525CD2"/>
    <w:rsid w:val="005269E2"/>
    <w:rsid w:val="00527686"/>
    <w:rsid w:val="00530A88"/>
    <w:rsid w:val="00532F09"/>
    <w:rsid w:val="00534708"/>
    <w:rsid w:val="00535114"/>
    <w:rsid w:val="00537E4B"/>
    <w:rsid w:val="005409BE"/>
    <w:rsid w:val="005411BB"/>
    <w:rsid w:val="005419F3"/>
    <w:rsid w:val="00544D4A"/>
    <w:rsid w:val="00545869"/>
    <w:rsid w:val="0055190C"/>
    <w:rsid w:val="00552A90"/>
    <w:rsid w:val="00555CF7"/>
    <w:rsid w:val="00556824"/>
    <w:rsid w:val="005568CB"/>
    <w:rsid w:val="00556DF3"/>
    <w:rsid w:val="00560244"/>
    <w:rsid w:val="00560D62"/>
    <w:rsid w:val="00561FD0"/>
    <w:rsid w:val="00564449"/>
    <w:rsid w:val="0056589E"/>
    <w:rsid w:val="00566804"/>
    <w:rsid w:val="005704DD"/>
    <w:rsid w:val="005707E0"/>
    <w:rsid w:val="005720BE"/>
    <w:rsid w:val="00573A72"/>
    <w:rsid w:val="00574114"/>
    <w:rsid w:val="00582091"/>
    <w:rsid w:val="0058484B"/>
    <w:rsid w:val="005908D1"/>
    <w:rsid w:val="00590E18"/>
    <w:rsid w:val="005968AB"/>
    <w:rsid w:val="00596C4E"/>
    <w:rsid w:val="005A2793"/>
    <w:rsid w:val="005A3957"/>
    <w:rsid w:val="005A5068"/>
    <w:rsid w:val="005A5EDB"/>
    <w:rsid w:val="005A75CF"/>
    <w:rsid w:val="005C06C1"/>
    <w:rsid w:val="005C4A33"/>
    <w:rsid w:val="005C54C6"/>
    <w:rsid w:val="005C7CF2"/>
    <w:rsid w:val="005D03D1"/>
    <w:rsid w:val="005D05A0"/>
    <w:rsid w:val="005D330B"/>
    <w:rsid w:val="005D61C1"/>
    <w:rsid w:val="005D6699"/>
    <w:rsid w:val="005E2149"/>
    <w:rsid w:val="005E47B4"/>
    <w:rsid w:val="005E6281"/>
    <w:rsid w:val="005E764E"/>
    <w:rsid w:val="005E7D0B"/>
    <w:rsid w:val="005F0FD0"/>
    <w:rsid w:val="005F19AC"/>
    <w:rsid w:val="005F25F3"/>
    <w:rsid w:val="005F47FB"/>
    <w:rsid w:val="005F518E"/>
    <w:rsid w:val="005F6ED2"/>
    <w:rsid w:val="005F7260"/>
    <w:rsid w:val="00600F64"/>
    <w:rsid w:val="00601D7A"/>
    <w:rsid w:val="00602AE1"/>
    <w:rsid w:val="006052D5"/>
    <w:rsid w:val="00606F34"/>
    <w:rsid w:val="00607BD0"/>
    <w:rsid w:val="00612B13"/>
    <w:rsid w:val="00613CF8"/>
    <w:rsid w:val="00614186"/>
    <w:rsid w:val="00615095"/>
    <w:rsid w:val="00615265"/>
    <w:rsid w:val="006157AF"/>
    <w:rsid w:val="00615D05"/>
    <w:rsid w:val="00617012"/>
    <w:rsid w:val="00617CE7"/>
    <w:rsid w:val="00620EE4"/>
    <w:rsid w:val="0062109A"/>
    <w:rsid w:val="00621D86"/>
    <w:rsid w:val="00622313"/>
    <w:rsid w:val="006225E3"/>
    <w:rsid w:val="00622EBB"/>
    <w:rsid w:val="006232A3"/>
    <w:rsid w:val="00625046"/>
    <w:rsid w:val="00625B26"/>
    <w:rsid w:val="00627A78"/>
    <w:rsid w:val="00627FEE"/>
    <w:rsid w:val="00632521"/>
    <w:rsid w:val="00632822"/>
    <w:rsid w:val="00643346"/>
    <w:rsid w:val="00644610"/>
    <w:rsid w:val="006458C0"/>
    <w:rsid w:val="00647622"/>
    <w:rsid w:val="00652C0F"/>
    <w:rsid w:val="006534DE"/>
    <w:rsid w:val="006537B6"/>
    <w:rsid w:val="00656DDE"/>
    <w:rsid w:val="0066263F"/>
    <w:rsid w:val="00663365"/>
    <w:rsid w:val="006637A2"/>
    <w:rsid w:val="0066496A"/>
    <w:rsid w:val="0066508A"/>
    <w:rsid w:val="00665D99"/>
    <w:rsid w:val="006665D0"/>
    <w:rsid w:val="00666D4D"/>
    <w:rsid w:val="00666E4D"/>
    <w:rsid w:val="00670094"/>
    <w:rsid w:val="00673E22"/>
    <w:rsid w:val="006741E3"/>
    <w:rsid w:val="006742AA"/>
    <w:rsid w:val="00674726"/>
    <w:rsid w:val="00674E93"/>
    <w:rsid w:val="0067724C"/>
    <w:rsid w:val="00681EC5"/>
    <w:rsid w:val="006822FA"/>
    <w:rsid w:val="00686BB2"/>
    <w:rsid w:val="0068712B"/>
    <w:rsid w:val="0069600E"/>
    <w:rsid w:val="006964E4"/>
    <w:rsid w:val="0069722A"/>
    <w:rsid w:val="006A284F"/>
    <w:rsid w:val="006A414E"/>
    <w:rsid w:val="006A4A56"/>
    <w:rsid w:val="006A7B8A"/>
    <w:rsid w:val="006B040A"/>
    <w:rsid w:val="006B0BAE"/>
    <w:rsid w:val="006B1906"/>
    <w:rsid w:val="006B3FC5"/>
    <w:rsid w:val="006B410F"/>
    <w:rsid w:val="006B48BA"/>
    <w:rsid w:val="006B4DE5"/>
    <w:rsid w:val="006B66A6"/>
    <w:rsid w:val="006C07E3"/>
    <w:rsid w:val="006C0AA7"/>
    <w:rsid w:val="006C237E"/>
    <w:rsid w:val="006C3AFC"/>
    <w:rsid w:val="006C5A7F"/>
    <w:rsid w:val="006D208D"/>
    <w:rsid w:val="006D3D09"/>
    <w:rsid w:val="006D5643"/>
    <w:rsid w:val="006D5953"/>
    <w:rsid w:val="006D6410"/>
    <w:rsid w:val="006D7AB2"/>
    <w:rsid w:val="006E1127"/>
    <w:rsid w:val="006E3C97"/>
    <w:rsid w:val="006E410E"/>
    <w:rsid w:val="006F0EE4"/>
    <w:rsid w:val="006F2102"/>
    <w:rsid w:val="006F637D"/>
    <w:rsid w:val="006F7063"/>
    <w:rsid w:val="007008D6"/>
    <w:rsid w:val="00702AAB"/>
    <w:rsid w:val="00703397"/>
    <w:rsid w:val="00703FCC"/>
    <w:rsid w:val="00704226"/>
    <w:rsid w:val="00706996"/>
    <w:rsid w:val="00706EF5"/>
    <w:rsid w:val="00707214"/>
    <w:rsid w:val="00713C18"/>
    <w:rsid w:val="00717FAC"/>
    <w:rsid w:val="00723D5A"/>
    <w:rsid w:val="00723EF8"/>
    <w:rsid w:val="00724692"/>
    <w:rsid w:val="007315D1"/>
    <w:rsid w:val="00732E63"/>
    <w:rsid w:val="00737CE3"/>
    <w:rsid w:val="00743587"/>
    <w:rsid w:val="00743CAF"/>
    <w:rsid w:val="00744034"/>
    <w:rsid w:val="007445F2"/>
    <w:rsid w:val="00744E3C"/>
    <w:rsid w:val="00744EC4"/>
    <w:rsid w:val="007452C9"/>
    <w:rsid w:val="00752C37"/>
    <w:rsid w:val="00753980"/>
    <w:rsid w:val="00755100"/>
    <w:rsid w:val="00755322"/>
    <w:rsid w:val="00761F50"/>
    <w:rsid w:val="007620C6"/>
    <w:rsid w:val="00763EC7"/>
    <w:rsid w:val="00764D97"/>
    <w:rsid w:val="007704E8"/>
    <w:rsid w:val="007733C6"/>
    <w:rsid w:val="00773AD3"/>
    <w:rsid w:val="00774053"/>
    <w:rsid w:val="007748B9"/>
    <w:rsid w:val="00775962"/>
    <w:rsid w:val="00781D65"/>
    <w:rsid w:val="00782970"/>
    <w:rsid w:val="00785DD5"/>
    <w:rsid w:val="007901EB"/>
    <w:rsid w:val="0079100A"/>
    <w:rsid w:val="00791EB3"/>
    <w:rsid w:val="0079338B"/>
    <w:rsid w:val="007952BC"/>
    <w:rsid w:val="00796D70"/>
    <w:rsid w:val="007A28D9"/>
    <w:rsid w:val="007A2FD5"/>
    <w:rsid w:val="007A3338"/>
    <w:rsid w:val="007A48EE"/>
    <w:rsid w:val="007A7E61"/>
    <w:rsid w:val="007B1070"/>
    <w:rsid w:val="007B16D0"/>
    <w:rsid w:val="007B1D11"/>
    <w:rsid w:val="007B232A"/>
    <w:rsid w:val="007B2B98"/>
    <w:rsid w:val="007B3D28"/>
    <w:rsid w:val="007B55B2"/>
    <w:rsid w:val="007B5DDE"/>
    <w:rsid w:val="007B6582"/>
    <w:rsid w:val="007B7760"/>
    <w:rsid w:val="007C1057"/>
    <w:rsid w:val="007C28A7"/>
    <w:rsid w:val="007C439E"/>
    <w:rsid w:val="007C5BBF"/>
    <w:rsid w:val="007D4983"/>
    <w:rsid w:val="007D49AE"/>
    <w:rsid w:val="007D6164"/>
    <w:rsid w:val="007D737A"/>
    <w:rsid w:val="007D7C7B"/>
    <w:rsid w:val="007E0F0D"/>
    <w:rsid w:val="007E2120"/>
    <w:rsid w:val="007E316E"/>
    <w:rsid w:val="007E4A6C"/>
    <w:rsid w:val="007E6842"/>
    <w:rsid w:val="007E6F3E"/>
    <w:rsid w:val="007E70D1"/>
    <w:rsid w:val="007E734E"/>
    <w:rsid w:val="007F438B"/>
    <w:rsid w:val="007F4A40"/>
    <w:rsid w:val="00802106"/>
    <w:rsid w:val="00803B1F"/>
    <w:rsid w:val="0080693F"/>
    <w:rsid w:val="00806E2A"/>
    <w:rsid w:val="008104CA"/>
    <w:rsid w:val="0081112D"/>
    <w:rsid w:val="00811828"/>
    <w:rsid w:val="00813216"/>
    <w:rsid w:val="00814447"/>
    <w:rsid w:val="0082092A"/>
    <w:rsid w:val="00820EB9"/>
    <w:rsid w:val="00821281"/>
    <w:rsid w:val="00823EB2"/>
    <w:rsid w:val="0082602A"/>
    <w:rsid w:val="008270A6"/>
    <w:rsid w:val="008270D9"/>
    <w:rsid w:val="00832502"/>
    <w:rsid w:val="00834180"/>
    <w:rsid w:val="00834C46"/>
    <w:rsid w:val="00835506"/>
    <w:rsid w:val="008476BE"/>
    <w:rsid w:val="00847905"/>
    <w:rsid w:val="0085025A"/>
    <w:rsid w:val="008509D6"/>
    <w:rsid w:val="00851558"/>
    <w:rsid w:val="00851748"/>
    <w:rsid w:val="008528B8"/>
    <w:rsid w:val="0085380D"/>
    <w:rsid w:val="00853D67"/>
    <w:rsid w:val="00856895"/>
    <w:rsid w:val="00860451"/>
    <w:rsid w:val="008604AE"/>
    <w:rsid w:val="00860625"/>
    <w:rsid w:val="008627AD"/>
    <w:rsid w:val="00865E13"/>
    <w:rsid w:val="00867F60"/>
    <w:rsid w:val="00870109"/>
    <w:rsid w:val="00871187"/>
    <w:rsid w:val="008721AC"/>
    <w:rsid w:val="00872C0A"/>
    <w:rsid w:val="00872DA1"/>
    <w:rsid w:val="00872F04"/>
    <w:rsid w:val="00874C04"/>
    <w:rsid w:val="00876B0F"/>
    <w:rsid w:val="008818CE"/>
    <w:rsid w:val="00881BEE"/>
    <w:rsid w:val="0088382E"/>
    <w:rsid w:val="00883E5D"/>
    <w:rsid w:val="00896149"/>
    <w:rsid w:val="00896FD9"/>
    <w:rsid w:val="008A2E8D"/>
    <w:rsid w:val="008A4BAB"/>
    <w:rsid w:val="008A5210"/>
    <w:rsid w:val="008A5894"/>
    <w:rsid w:val="008A60A9"/>
    <w:rsid w:val="008B2A1D"/>
    <w:rsid w:val="008B2A51"/>
    <w:rsid w:val="008B5F17"/>
    <w:rsid w:val="008B7A16"/>
    <w:rsid w:val="008C1347"/>
    <w:rsid w:val="008C22F9"/>
    <w:rsid w:val="008C34C7"/>
    <w:rsid w:val="008C3A6A"/>
    <w:rsid w:val="008D0C03"/>
    <w:rsid w:val="008D0D0D"/>
    <w:rsid w:val="008D1EC8"/>
    <w:rsid w:val="008D3CB6"/>
    <w:rsid w:val="008D6273"/>
    <w:rsid w:val="008D7BD7"/>
    <w:rsid w:val="008D7DD7"/>
    <w:rsid w:val="008E0721"/>
    <w:rsid w:val="008E399C"/>
    <w:rsid w:val="008E3A53"/>
    <w:rsid w:val="008E58BA"/>
    <w:rsid w:val="008E7B0D"/>
    <w:rsid w:val="008F1A35"/>
    <w:rsid w:val="008F388C"/>
    <w:rsid w:val="008F5B69"/>
    <w:rsid w:val="009003EF"/>
    <w:rsid w:val="00903E80"/>
    <w:rsid w:val="00907B8A"/>
    <w:rsid w:val="00907E02"/>
    <w:rsid w:val="009111D0"/>
    <w:rsid w:val="0091126F"/>
    <w:rsid w:val="00913AF4"/>
    <w:rsid w:val="00913DD6"/>
    <w:rsid w:val="00914356"/>
    <w:rsid w:val="0091611B"/>
    <w:rsid w:val="00917342"/>
    <w:rsid w:val="009175CE"/>
    <w:rsid w:val="00921035"/>
    <w:rsid w:val="0092118D"/>
    <w:rsid w:val="00922D42"/>
    <w:rsid w:val="00922D4B"/>
    <w:rsid w:val="00924F8A"/>
    <w:rsid w:val="00926B2C"/>
    <w:rsid w:val="00927D6B"/>
    <w:rsid w:val="00931B6E"/>
    <w:rsid w:val="00933AE8"/>
    <w:rsid w:val="009356ED"/>
    <w:rsid w:val="0094048F"/>
    <w:rsid w:val="009415D2"/>
    <w:rsid w:val="009419CB"/>
    <w:rsid w:val="00943779"/>
    <w:rsid w:val="00943DDD"/>
    <w:rsid w:val="0094681A"/>
    <w:rsid w:val="00946EA7"/>
    <w:rsid w:val="00950368"/>
    <w:rsid w:val="00950E64"/>
    <w:rsid w:val="0095155B"/>
    <w:rsid w:val="00955642"/>
    <w:rsid w:val="009563AD"/>
    <w:rsid w:val="00956835"/>
    <w:rsid w:val="00957094"/>
    <w:rsid w:val="00957B00"/>
    <w:rsid w:val="00960020"/>
    <w:rsid w:val="0096108D"/>
    <w:rsid w:val="0096401D"/>
    <w:rsid w:val="00965AD9"/>
    <w:rsid w:val="00966135"/>
    <w:rsid w:val="0097004B"/>
    <w:rsid w:val="00970876"/>
    <w:rsid w:val="00970AF9"/>
    <w:rsid w:val="009711AC"/>
    <w:rsid w:val="00971AAA"/>
    <w:rsid w:val="0097514F"/>
    <w:rsid w:val="00976A6B"/>
    <w:rsid w:val="009814AC"/>
    <w:rsid w:val="00982876"/>
    <w:rsid w:val="00985C2C"/>
    <w:rsid w:val="00985D3A"/>
    <w:rsid w:val="00987F00"/>
    <w:rsid w:val="0099192B"/>
    <w:rsid w:val="00993EDF"/>
    <w:rsid w:val="00995280"/>
    <w:rsid w:val="0099607A"/>
    <w:rsid w:val="00996E75"/>
    <w:rsid w:val="009A008F"/>
    <w:rsid w:val="009A04C2"/>
    <w:rsid w:val="009A2161"/>
    <w:rsid w:val="009A375F"/>
    <w:rsid w:val="009A3846"/>
    <w:rsid w:val="009A4809"/>
    <w:rsid w:val="009A5CAF"/>
    <w:rsid w:val="009B04CC"/>
    <w:rsid w:val="009B0C69"/>
    <w:rsid w:val="009B3D7B"/>
    <w:rsid w:val="009B42D3"/>
    <w:rsid w:val="009B4585"/>
    <w:rsid w:val="009C023F"/>
    <w:rsid w:val="009C0AC7"/>
    <w:rsid w:val="009C1A66"/>
    <w:rsid w:val="009C4B67"/>
    <w:rsid w:val="009C7145"/>
    <w:rsid w:val="009C754E"/>
    <w:rsid w:val="009D5080"/>
    <w:rsid w:val="009D51A2"/>
    <w:rsid w:val="009D6A60"/>
    <w:rsid w:val="009D75A3"/>
    <w:rsid w:val="009D77DB"/>
    <w:rsid w:val="009D7F08"/>
    <w:rsid w:val="009D7FA8"/>
    <w:rsid w:val="009E082B"/>
    <w:rsid w:val="009E76DD"/>
    <w:rsid w:val="009F0F42"/>
    <w:rsid w:val="009F1E50"/>
    <w:rsid w:val="009F2CE3"/>
    <w:rsid w:val="009F32D2"/>
    <w:rsid w:val="009F6ADA"/>
    <w:rsid w:val="00A0492A"/>
    <w:rsid w:val="00A05C59"/>
    <w:rsid w:val="00A06754"/>
    <w:rsid w:val="00A0696C"/>
    <w:rsid w:val="00A1073C"/>
    <w:rsid w:val="00A1532B"/>
    <w:rsid w:val="00A20EB7"/>
    <w:rsid w:val="00A2171A"/>
    <w:rsid w:val="00A219CC"/>
    <w:rsid w:val="00A233E6"/>
    <w:rsid w:val="00A24E7D"/>
    <w:rsid w:val="00A268AC"/>
    <w:rsid w:val="00A26DEE"/>
    <w:rsid w:val="00A27937"/>
    <w:rsid w:val="00A279F7"/>
    <w:rsid w:val="00A27A12"/>
    <w:rsid w:val="00A30DAF"/>
    <w:rsid w:val="00A31FD8"/>
    <w:rsid w:val="00A3720A"/>
    <w:rsid w:val="00A42C37"/>
    <w:rsid w:val="00A4301F"/>
    <w:rsid w:val="00A4324F"/>
    <w:rsid w:val="00A43E9F"/>
    <w:rsid w:val="00A44DA2"/>
    <w:rsid w:val="00A45330"/>
    <w:rsid w:val="00A53D0B"/>
    <w:rsid w:val="00A53EFD"/>
    <w:rsid w:val="00A55B04"/>
    <w:rsid w:val="00A55BDE"/>
    <w:rsid w:val="00A57FCF"/>
    <w:rsid w:val="00A60670"/>
    <w:rsid w:val="00A60912"/>
    <w:rsid w:val="00A60F77"/>
    <w:rsid w:val="00A614B8"/>
    <w:rsid w:val="00A6324E"/>
    <w:rsid w:val="00A65E67"/>
    <w:rsid w:val="00A66422"/>
    <w:rsid w:val="00A66739"/>
    <w:rsid w:val="00A66FDE"/>
    <w:rsid w:val="00A70567"/>
    <w:rsid w:val="00A71EE1"/>
    <w:rsid w:val="00A7345F"/>
    <w:rsid w:val="00A7558A"/>
    <w:rsid w:val="00A76DED"/>
    <w:rsid w:val="00A77467"/>
    <w:rsid w:val="00A80817"/>
    <w:rsid w:val="00A81671"/>
    <w:rsid w:val="00A81D6A"/>
    <w:rsid w:val="00A85E2F"/>
    <w:rsid w:val="00A907F4"/>
    <w:rsid w:val="00A90AE7"/>
    <w:rsid w:val="00A94481"/>
    <w:rsid w:val="00A972C3"/>
    <w:rsid w:val="00A977F8"/>
    <w:rsid w:val="00AA1708"/>
    <w:rsid w:val="00AA3DEE"/>
    <w:rsid w:val="00AA3E16"/>
    <w:rsid w:val="00AA67A2"/>
    <w:rsid w:val="00AA76CC"/>
    <w:rsid w:val="00AB5A25"/>
    <w:rsid w:val="00AB677D"/>
    <w:rsid w:val="00AC0600"/>
    <w:rsid w:val="00AC36E1"/>
    <w:rsid w:val="00AC53BA"/>
    <w:rsid w:val="00AC60E9"/>
    <w:rsid w:val="00AD04B5"/>
    <w:rsid w:val="00AD06BF"/>
    <w:rsid w:val="00AD2B8B"/>
    <w:rsid w:val="00AD2FC8"/>
    <w:rsid w:val="00AD3ADB"/>
    <w:rsid w:val="00AD3DB9"/>
    <w:rsid w:val="00AD4468"/>
    <w:rsid w:val="00AE29C9"/>
    <w:rsid w:val="00AE3D0B"/>
    <w:rsid w:val="00AE4912"/>
    <w:rsid w:val="00AE649E"/>
    <w:rsid w:val="00AE7C0A"/>
    <w:rsid w:val="00AF0F5F"/>
    <w:rsid w:val="00AF2581"/>
    <w:rsid w:val="00AF39D1"/>
    <w:rsid w:val="00AF45B2"/>
    <w:rsid w:val="00AF5C9A"/>
    <w:rsid w:val="00B001F9"/>
    <w:rsid w:val="00B01FD2"/>
    <w:rsid w:val="00B02980"/>
    <w:rsid w:val="00B104A3"/>
    <w:rsid w:val="00B108E7"/>
    <w:rsid w:val="00B13497"/>
    <w:rsid w:val="00B17DF2"/>
    <w:rsid w:val="00B2206D"/>
    <w:rsid w:val="00B236C4"/>
    <w:rsid w:val="00B24335"/>
    <w:rsid w:val="00B24B37"/>
    <w:rsid w:val="00B2789A"/>
    <w:rsid w:val="00B32B37"/>
    <w:rsid w:val="00B3357C"/>
    <w:rsid w:val="00B33B2F"/>
    <w:rsid w:val="00B40995"/>
    <w:rsid w:val="00B42BBF"/>
    <w:rsid w:val="00B42E51"/>
    <w:rsid w:val="00B448C9"/>
    <w:rsid w:val="00B45DDA"/>
    <w:rsid w:val="00B50B61"/>
    <w:rsid w:val="00B51F61"/>
    <w:rsid w:val="00B540C6"/>
    <w:rsid w:val="00B5680C"/>
    <w:rsid w:val="00B57608"/>
    <w:rsid w:val="00B60B2D"/>
    <w:rsid w:val="00B618DE"/>
    <w:rsid w:val="00B621A8"/>
    <w:rsid w:val="00B62B5C"/>
    <w:rsid w:val="00B648EA"/>
    <w:rsid w:val="00B7009C"/>
    <w:rsid w:val="00B73506"/>
    <w:rsid w:val="00B806F3"/>
    <w:rsid w:val="00B843BF"/>
    <w:rsid w:val="00B87423"/>
    <w:rsid w:val="00B87902"/>
    <w:rsid w:val="00B87CF5"/>
    <w:rsid w:val="00B942EF"/>
    <w:rsid w:val="00B951B0"/>
    <w:rsid w:val="00B95427"/>
    <w:rsid w:val="00B9560E"/>
    <w:rsid w:val="00B96221"/>
    <w:rsid w:val="00BA1BB8"/>
    <w:rsid w:val="00BA2C67"/>
    <w:rsid w:val="00BA3ECA"/>
    <w:rsid w:val="00BA6DF2"/>
    <w:rsid w:val="00BA7313"/>
    <w:rsid w:val="00BB18C1"/>
    <w:rsid w:val="00BB3262"/>
    <w:rsid w:val="00BB488E"/>
    <w:rsid w:val="00BB5C17"/>
    <w:rsid w:val="00BB5CCA"/>
    <w:rsid w:val="00BB5E6C"/>
    <w:rsid w:val="00BC0B2A"/>
    <w:rsid w:val="00BC309D"/>
    <w:rsid w:val="00BC5ABD"/>
    <w:rsid w:val="00BC7074"/>
    <w:rsid w:val="00BD0F32"/>
    <w:rsid w:val="00BD38E5"/>
    <w:rsid w:val="00BD3A1A"/>
    <w:rsid w:val="00BD402E"/>
    <w:rsid w:val="00BD7069"/>
    <w:rsid w:val="00BE3E87"/>
    <w:rsid w:val="00BE674B"/>
    <w:rsid w:val="00BE679D"/>
    <w:rsid w:val="00BF2351"/>
    <w:rsid w:val="00BF26E3"/>
    <w:rsid w:val="00BF312B"/>
    <w:rsid w:val="00BF3D6E"/>
    <w:rsid w:val="00BF4C2A"/>
    <w:rsid w:val="00C00D01"/>
    <w:rsid w:val="00C03136"/>
    <w:rsid w:val="00C04138"/>
    <w:rsid w:val="00C104BD"/>
    <w:rsid w:val="00C106CA"/>
    <w:rsid w:val="00C11F51"/>
    <w:rsid w:val="00C12904"/>
    <w:rsid w:val="00C12D62"/>
    <w:rsid w:val="00C16A0C"/>
    <w:rsid w:val="00C17C8B"/>
    <w:rsid w:val="00C20CAC"/>
    <w:rsid w:val="00C25669"/>
    <w:rsid w:val="00C30036"/>
    <w:rsid w:val="00C30160"/>
    <w:rsid w:val="00C3069A"/>
    <w:rsid w:val="00C31224"/>
    <w:rsid w:val="00C33A4F"/>
    <w:rsid w:val="00C36C2A"/>
    <w:rsid w:val="00C3756F"/>
    <w:rsid w:val="00C474E4"/>
    <w:rsid w:val="00C54339"/>
    <w:rsid w:val="00C61384"/>
    <w:rsid w:val="00C62679"/>
    <w:rsid w:val="00C64D87"/>
    <w:rsid w:val="00C65268"/>
    <w:rsid w:val="00C67817"/>
    <w:rsid w:val="00C678B1"/>
    <w:rsid w:val="00C71474"/>
    <w:rsid w:val="00C7265D"/>
    <w:rsid w:val="00C72A65"/>
    <w:rsid w:val="00C73318"/>
    <w:rsid w:val="00C73830"/>
    <w:rsid w:val="00C81825"/>
    <w:rsid w:val="00C82BB0"/>
    <w:rsid w:val="00C863DF"/>
    <w:rsid w:val="00C87D4E"/>
    <w:rsid w:val="00C90672"/>
    <w:rsid w:val="00C91015"/>
    <w:rsid w:val="00C95DA2"/>
    <w:rsid w:val="00CA211A"/>
    <w:rsid w:val="00CB06EF"/>
    <w:rsid w:val="00CB1D5B"/>
    <w:rsid w:val="00CB5359"/>
    <w:rsid w:val="00CB5AE0"/>
    <w:rsid w:val="00CB5FF1"/>
    <w:rsid w:val="00CB6DC2"/>
    <w:rsid w:val="00CB7D2B"/>
    <w:rsid w:val="00CC1DB4"/>
    <w:rsid w:val="00CC222E"/>
    <w:rsid w:val="00CC2367"/>
    <w:rsid w:val="00CC266E"/>
    <w:rsid w:val="00CC58F8"/>
    <w:rsid w:val="00CD3B9F"/>
    <w:rsid w:val="00CD4EEE"/>
    <w:rsid w:val="00CD6DFE"/>
    <w:rsid w:val="00CD70F7"/>
    <w:rsid w:val="00CE2884"/>
    <w:rsid w:val="00CE31AF"/>
    <w:rsid w:val="00CE45E9"/>
    <w:rsid w:val="00CE71CF"/>
    <w:rsid w:val="00CE7F48"/>
    <w:rsid w:val="00CF0160"/>
    <w:rsid w:val="00CF037A"/>
    <w:rsid w:val="00CF196D"/>
    <w:rsid w:val="00D016CE"/>
    <w:rsid w:val="00D021BB"/>
    <w:rsid w:val="00D0243F"/>
    <w:rsid w:val="00D026B1"/>
    <w:rsid w:val="00D03ED8"/>
    <w:rsid w:val="00D0491A"/>
    <w:rsid w:val="00D04B2E"/>
    <w:rsid w:val="00D05942"/>
    <w:rsid w:val="00D06B6E"/>
    <w:rsid w:val="00D163DF"/>
    <w:rsid w:val="00D17047"/>
    <w:rsid w:val="00D171FF"/>
    <w:rsid w:val="00D1731C"/>
    <w:rsid w:val="00D211DE"/>
    <w:rsid w:val="00D23648"/>
    <w:rsid w:val="00D25943"/>
    <w:rsid w:val="00D2787A"/>
    <w:rsid w:val="00D32252"/>
    <w:rsid w:val="00D33367"/>
    <w:rsid w:val="00D33957"/>
    <w:rsid w:val="00D35D8B"/>
    <w:rsid w:val="00D43A43"/>
    <w:rsid w:val="00D4472C"/>
    <w:rsid w:val="00D45A22"/>
    <w:rsid w:val="00D46622"/>
    <w:rsid w:val="00D47B4A"/>
    <w:rsid w:val="00D54277"/>
    <w:rsid w:val="00D5684B"/>
    <w:rsid w:val="00D56A5F"/>
    <w:rsid w:val="00D56CEB"/>
    <w:rsid w:val="00D57997"/>
    <w:rsid w:val="00D60329"/>
    <w:rsid w:val="00D70A5C"/>
    <w:rsid w:val="00D732F3"/>
    <w:rsid w:val="00D76073"/>
    <w:rsid w:val="00D762F1"/>
    <w:rsid w:val="00D806EF"/>
    <w:rsid w:val="00D80B9C"/>
    <w:rsid w:val="00D86540"/>
    <w:rsid w:val="00D911D8"/>
    <w:rsid w:val="00D91477"/>
    <w:rsid w:val="00D975B4"/>
    <w:rsid w:val="00DA1658"/>
    <w:rsid w:val="00DA3D35"/>
    <w:rsid w:val="00DA55F5"/>
    <w:rsid w:val="00DA58AF"/>
    <w:rsid w:val="00DA77E0"/>
    <w:rsid w:val="00DB450B"/>
    <w:rsid w:val="00DC067E"/>
    <w:rsid w:val="00DC1C99"/>
    <w:rsid w:val="00DC2164"/>
    <w:rsid w:val="00DC2BA3"/>
    <w:rsid w:val="00DC3BF9"/>
    <w:rsid w:val="00DC47D5"/>
    <w:rsid w:val="00DC6BD4"/>
    <w:rsid w:val="00DC7EC6"/>
    <w:rsid w:val="00DD04F1"/>
    <w:rsid w:val="00DD1836"/>
    <w:rsid w:val="00DD6D91"/>
    <w:rsid w:val="00DD7939"/>
    <w:rsid w:val="00DE311A"/>
    <w:rsid w:val="00DE3889"/>
    <w:rsid w:val="00DE40F3"/>
    <w:rsid w:val="00DE7448"/>
    <w:rsid w:val="00DF3A85"/>
    <w:rsid w:val="00DF504F"/>
    <w:rsid w:val="00E00063"/>
    <w:rsid w:val="00E016A8"/>
    <w:rsid w:val="00E1067D"/>
    <w:rsid w:val="00E13611"/>
    <w:rsid w:val="00E17CEA"/>
    <w:rsid w:val="00E22023"/>
    <w:rsid w:val="00E243FA"/>
    <w:rsid w:val="00E24FC0"/>
    <w:rsid w:val="00E257E9"/>
    <w:rsid w:val="00E25A2C"/>
    <w:rsid w:val="00E261DC"/>
    <w:rsid w:val="00E313A3"/>
    <w:rsid w:val="00E33703"/>
    <w:rsid w:val="00E3679D"/>
    <w:rsid w:val="00E40193"/>
    <w:rsid w:val="00E40485"/>
    <w:rsid w:val="00E406EF"/>
    <w:rsid w:val="00E43229"/>
    <w:rsid w:val="00E454D8"/>
    <w:rsid w:val="00E46C56"/>
    <w:rsid w:val="00E50970"/>
    <w:rsid w:val="00E50E4C"/>
    <w:rsid w:val="00E51362"/>
    <w:rsid w:val="00E52227"/>
    <w:rsid w:val="00E52863"/>
    <w:rsid w:val="00E5297C"/>
    <w:rsid w:val="00E558A6"/>
    <w:rsid w:val="00E634D1"/>
    <w:rsid w:val="00E678F0"/>
    <w:rsid w:val="00E700B2"/>
    <w:rsid w:val="00E72AAC"/>
    <w:rsid w:val="00E72C55"/>
    <w:rsid w:val="00E73B16"/>
    <w:rsid w:val="00E776ED"/>
    <w:rsid w:val="00E807C5"/>
    <w:rsid w:val="00E80B6B"/>
    <w:rsid w:val="00E810F2"/>
    <w:rsid w:val="00E82D0F"/>
    <w:rsid w:val="00E86CCA"/>
    <w:rsid w:val="00E87283"/>
    <w:rsid w:val="00E90323"/>
    <w:rsid w:val="00E90C62"/>
    <w:rsid w:val="00E96A21"/>
    <w:rsid w:val="00E97539"/>
    <w:rsid w:val="00E975B8"/>
    <w:rsid w:val="00EA17E8"/>
    <w:rsid w:val="00EA5462"/>
    <w:rsid w:val="00EA601E"/>
    <w:rsid w:val="00EA6DE5"/>
    <w:rsid w:val="00EB06A0"/>
    <w:rsid w:val="00EB1E38"/>
    <w:rsid w:val="00EB3296"/>
    <w:rsid w:val="00EB3FC1"/>
    <w:rsid w:val="00EB7202"/>
    <w:rsid w:val="00EB7A15"/>
    <w:rsid w:val="00EC253A"/>
    <w:rsid w:val="00EC3BF9"/>
    <w:rsid w:val="00EC4B3F"/>
    <w:rsid w:val="00EC59B9"/>
    <w:rsid w:val="00EC6106"/>
    <w:rsid w:val="00ED0C48"/>
    <w:rsid w:val="00ED1EE2"/>
    <w:rsid w:val="00ED3CB0"/>
    <w:rsid w:val="00ED645B"/>
    <w:rsid w:val="00ED7950"/>
    <w:rsid w:val="00EE78BC"/>
    <w:rsid w:val="00EF124B"/>
    <w:rsid w:val="00EF164A"/>
    <w:rsid w:val="00EF16FA"/>
    <w:rsid w:val="00EF4404"/>
    <w:rsid w:val="00EF5A96"/>
    <w:rsid w:val="00EF5C50"/>
    <w:rsid w:val="00EF6351"/>
    <w:rsid w:val="00EF7C70"/>
    <w:rsid w:val="00EF7CDA"/>
    <w:rsid w:val="00F02419"/>
    <w:rsid w:val="00F035FF"/>
    <w:rsid w:val="00F06D25"/>
    <w:rsid w:val="00F06DE7"/>
    <w:rsid w:val="00F07263"/>
    <w:rsid w:val="00F1029F"/>
    <w:rsid w:val="00F1391B"/>
    <w:rsid w:val="00F139D0"/>
    <w:rsid w:val="00F1481D"/>
    <w:rsid w:val="00F15ACE"/>
    <w:rsid w:val="00F235F1"/>
    <w:rsid w:val="00F27208"/>
    <w:rsid w:val="00F32479"/>
    <w:rsid w:val="00F32791"/>
    <w:rsid w:val="00F40368"/>
    <w:rsid w:val="00F40993"/>
    <w:rsid w:val="00F44706"/>
    <w:rsid w:val="00F50A62"/>
    <w:rsid w:val="00F54DE2"/>
    <w:rsid w:val="00F557B3"/>
    <w:rsid w:val="00F604A7"/>
    <w:rsid w:val="00F72413"/>
    <w:rsid w:val="00F7458A"/>
    <w:rsid w:val="00F7698E"/>
    <w:rsid w:val="00F81E47"/>
    <w:rsid w:val="00F82150"/>
    <w:rsid w:val="00F82B21"/>
    <w:rsid w:val="00F8738B"/>
    <w:rsid w:val="00F90BBC"/>
    <w:rsid w:val="00F91564"/>
    <w:rsid w:val="00F936D2"/>
    <w:rsid w:val="00F93D74"/>
    <w:rsid w:val="00F951BA"/>
    <w:rsid w:val="00FA0CBC"/>
    <w:rsid w:val="00FA116D"/>
    <w:rsid w:val="00FA654A"/>
    <w:rsid w:val="00FB078E"/>
    <w:rsid w:val="00FB0B16"/>
    <w:rsid w:val="00FB2254"/>
    <w:rsid w:val="00FB723D"/>
    <w:rsid w:val="00FC24A0"/>
    <w:rsid w:val="00FC38AC"/>
    <w:rsid w:val="00FC43EB"/>
    <w:rsid w:val="00FC506F"/>
    <w:rsid w:val="00FC7506"/>
    <w:rsid w:val="00FC76B1"/>
    <w:rsid w:val="00FC79EB"/>
    <w:rsid w:val="00FD3657"/>
    <w:rsid w:val="00FD38B9"/>
    <w:rsid w:val="00FD78AE"/>
    <w:rsid w:val="00FE2A5D"/>
    <w:rsid w:val="00FE31CB"/>
    <w:rsid w:val="00FE33D3"/>
    <w:rsid w:val="00FE3884"/>
    <w:rsid w:val="00FE5657"/>
    <w:rsid w:val="00FE7A16"/>
    <w:rsid w:val="00FF090C"/>
    <w:rsid w:val="00FF1B94"/>
    <w:rsid w:val="00FF3E15"/>
    <w:rsid w:val="00FF55C5"/>
    <w:rsid w:val="00FF7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utoRedefine/>
    <w:qFormat/>
    <w:rsid w:val="00A27A12"/>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FT">
    <w:name w:val="SFT"/>
    <w:basedOn w:val="Geenlijst"/>
    <w:rsid w:val="00A27A12"/>
    <w:pPr>
      <w:numPr>
        <w:numId w:val="1"/>
      </w:numPr>
    </w:pPr>
  </w:style>
  <w:style w:type="paragraph" w:styleId="Ballontekst">
    <w:name w:val="Balloon Text"/>
    <w:basedOn w:val="Standaard"/>
    <w:link w:val="BallontekstChar"/>
    <w:rsid w:val="005E6281"/>
    <w:rPr>
      <w:rFonts w:ascii="Tahoma" w:hAnsi="Tahoma" w:cs="Tahoma"/>
      <w:sz w:val="16"/>
      <w:szCs w:val="16"/>
    </w:rPr>
  </w:style>
  <w:style w:type="character" w:customStyle="1" w:styleId="BallontekstChar">
    <w:name w:val="Ballontekst Char"/>
    <w:basedOn w:val="Standaardalinea-lettertype"/>
    <w:link w:val="Ballontekst"/>
    <w:rsid w:val="005E6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utoRedefine/>
    <w:qFormat/>
    <w:rsid w:val="00A27A12"/>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FT">
    <w:name w:val="SFT"/>
    <w:basedOn w:val="Geenlijst"/>
    <w:rsid w:val="00A27A12"/>
    <w:pPr>
      <w:numPr>
        <w:numId w:val="1"/>
      </w:numPr>
    </w:pPr>
  </w:style>
  <w:style w:type="paragraph" w:styleId="Ballontekst">
    <w:name w:val="Balloon Text"/>
    <w:basedOn w:val="Standaard"/>
    <w:link w:val="BallontekstChar"/>
    <w:rsid w:val="005E6281"/>
    <w:rPr>
      <w:rFonts w:ascii="Tahoma" w:hAnsi="Tahoma" w:cs="Tahoma"/>
      <w:sz w:val="16"/>
      <w:szCs w:val="16"/>
    </w:rPr>
  </w:style>
  <w:style w:type="character" w:customStyle="1" w:styleId="BallontekstChar">
    <w:name w:val="Ballontekst Char"/>
    <w:basedOn w:val="Standaardalinea-lettertype"/>
    <w:link w:val="Ballontekst"/>
    <w:rsid w:val="005E6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03844">
      <w:bodyDiv w:val="1"/>
      <w:marLeft w:val="0"/>
      <w:marRight w:val="0"/>
      <w:marTop w:val="0"/>
      <w:marBottom w:val="0"/>
      <w:divBdr>
        <w:top w:val="none" w:sz="0" w:space="0" w:color="auto"/>
        <w:left w:val="none" w:sz="0" w:space="0" w:color="auto"/>
        <w:bottom w:val="none" w:sz="0" w:space="0" w:color="auto"/>
        <w:right w:val="none" w:sz="0" w:space="0" w:color="auto"/>
      </w:divBdr>
      <w:divsChild>
        <w:div w:id="180797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28.xml"/><Relationship Id="rId21" Type="http://schemas.openxmlformats.org/officeDocument/2006/relationships/control" Target="activeX/activeX14.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image" Target="media/image4.gif"/><Relationship Id="rId41" Type="http://schemas.openxmlformats.org/officeDocument/2006/relationships/control" Target="activeX/activeX30.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image" Target="media/image3.gif"/><Relationship Id="rId36" Type="http://schemas.openxmlformats.org/officeDocument/2006/relationships/control" Target="activeX/activeX25.xml"/><Relationship Id="rId49" Type="http://schemas.openxmlformats.org/officeDocument/2006/relationships/control" Target="activeX/activeX38.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image" Target="media/image6.gif"/><Relationship Id="rId44" Type="http://schemas.openxmlformats.org/officeDocument/2006/relationships/control" Target="activeX/activeX33.xml"/><Relationship Id="rId52" Type="http://schemas.openxmlformats.org/officeDocument/2006/relationships/control" Target="activeX/activeX4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image" Target="media/image5.gif"/><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8" Type="http://schemas.openxmlformats.org/officeDocument/2006/relationships/control" Target="activeX/activeX1.xml"/><Relationship Id="rId51" Type="http://schemas.openxmlformats.org/officeDocument/2006/relationships/control" Target="activeX/activeX40.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39978B2D</Template>
  <TotalTime>4</TotalTime>
  <Pages>2</Pages>
  <Words>376</Words>
  <Characters>4516</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Sociaal Fonds Taxi</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Rianda Bos</dc:creator>
  <cp:lastModifiedBy>Rianda Bos</cp:lastModifiedBy>
  <cp:revision>2</cp:revision>
  <dcterms:created xsi:type="dcterms:W3CDTF">2015-03-02T09:57:00Z</dcterms:created>
  <dcterms:modified xsi:type="dcterms:W3CDTF">2018-05-29T18:46:00Z</dcterms:modified>
</cp:coreProperties>
</file>